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9F" w:rsidRDefault="00DF164C">
      <w:pPr>
        <w:ind w:left="7200"/>
        <w:jc w:val="center"/>
        <w:rPr>
          <w:rFonts w:cs="Arial"/>
          <w:b/>
          <w:sz w:val="24"/>
          <w:szCs w:val="24"/>
        </w:rPr>
      </w:pPr>
      <w:bookmarkStart w:id="0" w:name="_GoBack"/>
      <w:bookmarkEnd w:id="0"/>
      <w:r>
        <w:rPr>
          <w:rFonts w:cs="Arial"/>
          <w:b/>
          <w:noProof/>
          <w:sz w:val="24"/>
          <w:szCs w:val="24"/>
        </w:rPr>
        <w:drawing>
          <wp:anchor distT="0" distB="0" distL="114300" distR="114300" simplePos="0" relativeHeight="251657728" behindDoc="1" locked="0" layoutInCell="1" allowOverlap="1">
            <wp:simplePos x="0" y="0"/>
            <wp:positionH relativeFrom="column">
              <wp:posOffset>4304665</wp:posOffset>
            </wp:positionH>
            <wp:positionV relativeFrom="paragraph">
              <wp:posOffset>-91440</wp:posOffset>
            </wp:positionV>
            <wp:extent cx="1288415" cy="1102360"/>
            <wp:effectExtent l="0" t="0" r="6985" b="2540"/>
            <wp:wrapTight wrapText="bothSides">
              <wp:wrapPolygon edited="0">
                <wp:start x="0" y="0"/>
                <wp:lineTo x="0" y="21276"/>
                <wp:lineTo x="21398" y="21276"/>
                <wp:lineTo x="2139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8415" cy="1102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EB3" w:rsidRDefault="00437EB3">
      <w:pPr>
        <w:rPr>
          <w:rFonts w:cs="Arial"/>
          <w:b/>
          <w:sz w:val="24"/>
          <w:szCs w:val="28"/>
        </w:rPr>
      </w:pPr>
    </w:p>
    <w:p w:rsidR="00437EB3" w:rsidRPr="00150060" w:rsidRDefault="00150060">
      <w:pPr>
        <w:rPr>
          <w:rFonts w:cs="Arial"/>
          <w:b/>
          <w:sz w:val="28"/>
          <w:szCs w:val="28"/>
        </w:rPr>
      </w:pPr>
      <w:r w:rsidRPr="00150060">
        <w:rPr>
          <w:rFonts w:cs="Arial"/>
          <w:b/>
          <w:sz w:val="28"/>
          <w:szCs w:val="28"/>
        </w:rPr>
        <w:t>FEDERATION OF STOKE HILL SCHOOLS</w:t>
      </w:r>
    </w:p>
    <w:p w:rsidR="00150060" w:rsidRPr="00150060" w:rsidRDefault="00150060">
      <w:pPr>
        <w:rPr>
          <w:rFonts w:cs="Arial"/>
          <w:b/>
          <w:sz w:val="28"/>
          <w:szCs w:val="28"/>
        </w:rPr>
      </w:pPr>
    </w:p>
    <w:p w:rsidR="0084639F" w:rsidRPr="00150060" w:rsidRDefault="00437EB3">
      <w:pPr>
        <w:rPr>
          <w:rFonts w:cs="Arial"/>
          <w:b/>
          <w:sz w:val="28"/>
          <w:szCs w:val="28"/>
        </w:rPr>
      </w:pPr>
      <w:r w:rsidRPr="00150060">
        <w:rPr>
          <w:rFonts w:cs="Arial"/>
          <w:b/>
          <w:sz w:val="28"/>
          <w:szCs w:val="28"/>
        </w:rPr>
        <w:t>J</w:t>
      </w:r>
      <w:r w:rsidR="0084639F" w:rsidRPr="00150060">
        <w:rPr>
          <w:rFonts w:cs="Arial"/>
          <w:b/>
          <w:sz w:val="28"/>
          <w:szCs w:val="28"/>
        </w:rPr>
        <w:t>OB DESCRIPTION</w:t>
      </w:r>
      <w:r w:rsidR="0084639F" w:rsidRPr="00150060">
        <w:rPr>
          <w:rFonts w:cs="Arial"/>
          <w:b/>
          <w:sz w:val="28"/>
          <w:szCs w:val="28"/>
        </w:rPr>
        <w:tab/>
      </w:r>
    </w:p>
    <w:p w:rsidR="0084639F" w:rsidRDefault="0084639F">
      <w:pP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34"/>
      </w:tblGrid>
      <w:tr w:rsidR="0084639F" w:rsidTr="00437EB3">
        <w:trPr>
          <w:trHeight w:val="432"/>
        </w:trPr>
        <w:tc>
          <w:tcPr>
            <w:tcW w:w="2088" w:type="dxa"/>
            <w:shd w:val="clear" w:color="auto" w:fill="E0E0E0"/>
            <w:vAlign w:val="center"/>
          </w:tcPr>
          <w:p w:rsidR="0084639F" w:rsidRDefault="0084639F">
            <w:pPr>
              <w:rPr>
                <w:rFonts w:cs="Arial"/>
                <w:b/>
                <w:sz w:val="24"/>
                <w:szCs w:val="24"/>
              </w:rPr>
            </w:pPr>
            <w:r>
              <w:rPr>
                <w:rFonts w:cs="Arial"/>
                <w:b/>
                <w:sz w:val="24"/>
                <w:szCs w:val="24"/>
              </w:rPr>
              <w:t>Position Title</w:t>
            </w:r>
          </w:p>
        </w:tc>
        <w:tc>
          <w:tcPr>
            <w:tcW w:w="7234" w:type="dxa"/>
            <w:vAlign w:val="center"/>
          </w:tcPr>
          <w:p w:rsidR="0084639F" w:rsidRDefault="0084639F">
            <w:pPr>
              <w:rPr>
                <w:rFonts w:cs="Arial"/>
                <w:b/>
                <w:sz w:val="24"/>
                <w:szCs w:val="24"/>
              </w:rPr>
            </w:pPr>
            <w:r>
              <w:rPr>
                <w:rFonts w:cs="Arial"/>
                <w:b/>
                <w:sz w:val="24"/>
                <w:szCs w:val="24"/>
              </w:rPr>
              <w:t>CLEANER</w:t>
            </w:r>
          </w:p>
        </w:tc>
      </w:tr>
      <w:tr w:rsidR="0084639F" w:rsidTr="00437EB3">
        <w:trPr>
          <w:trHeight w:val="432"/>
        </w:trPr>
        <w:tc>
          <w:tcPr>
            <w:tcW w:w="2088" w:type="dxa"/>
            <w:shd w:val="clear" w:color="auto" w:fill="E0E0E0"/>
            <w:vAlign w:val="center"/>
          </w:tcPr>
          <w:p w:rsidR="0084639F" w:rsidRDefault="0084639F">
            <w:pPr>
              <w:rPr>
                <w:rFonts w:cs="Arial"/>
                <w:b/>
                <w:sz w:val="24"/>
                <w:szCs w:val="24"/>
              </w:rPr>
            </w:pPr>
            <w:r>
              <w:rPr>
                <w:rFonts w:cs="Arial"/>
                <w:b/>
                <w:sz w:val="24"/>
                <w:szCs w:val="24"/>
              </w:rPr>
              <w:t>Location</w:t>
            </w:r>
          </w:p>
        </w:tc>
        <w:tc>
          <w:tcPr>
            <w:tcW w:w="7234" w:type="dxa"/>
            <w:vAlign w:val="center"/>
          </w:tcPr>
          <w:p w:rsidR="0084639F" w:rsidRDefault="0084639F" w:rsidP="00341A95">
            <w:pPr>
              <w:pStyle w:val="Heading1"/>
              <w:rPr>
                <w:rFonts w:cs="Arial"/>
                <w:b/>
                <w:bCs/>
              </w:rPr>
            </w:pPr>
            <w:r>
              <w:rPr>
                <w:rFonts w:cs="Arial"/>
                <w:b/>
                <w:bCs/>
              </w:rPr>
              <w:t>STOKE HILL</w:t>
            </w:r>
            <w:r w:rsidR="00437EB3">
              <w:rPr>
                <w:rFonts w:cs="Arial"/>
                <w:b/>
                <w:bCs/>
              </w:rPr>
              <w:t xml:space="preserve"> </w:t>
            </w:r>
            <w:r w:rsidR="00341A95">
              <w:rPr>
                <w:rFonts w:cs="Arial"/>
                <w:b/>
                <w:bCs/>
              </w:rPr>
              <w:t xml:space="preserve">JUNIOR </w:t>
            </w:r>
            <w:r>
              <w:rPr>
                <w:rFonts w:cs="Arial"/>
                <w:b/>
                <w:bCs/>
              </w:rPr>
              <w:t>SCHOOL</w:t>
            </w:r>
          </w:p>
        </w:tc>
      </w:tr>
      <w:tr w:rsidR="0084639F" w:rsidTr="00437EB3">
        <w:trPr>
          <w:trHeight w:val="432"/>
        </w:trPr>
        <w:tc>
          <w:tcPr>
            <w:tcW w:w="2088" w:type="dxa"/>
            <w:shd w:val="clear" w:color="auto" w:fill="E0E0E0"/>
            <w:vAlign w:val="center"/>
          </w:tcPr>
          <w:p w:rsidR="0084639F" w:rsidRDefault="0084639F">
            <w:pPr>
              <w:rPr>
                <w:rFonts w:cs="Arial"/>
                <w:b/>
                <w:sz w:val="24"/>
                <w:szCs w:val="24"/>
              </w:rPr>
            </w:pPr>
            <w:r>
              <w:rPr>
                <w:rFonts w:cs="Arial"/>
                <w:b/>
                <w:sz w:val="24"/>
                <w:szCs w:val="24"/>
              </w:rPr>
              <w:t>Reporting to</w:t>
            </w:r>
          </w:p>
        </w:tc>
        <w:tc>
          <w:tcPr>
            <w:tcW w:w="7234" w:type="dxa"/>
            <w:vAlign w:val="center"/>
          </w:tcPr>
          <w:p w:rsidR="0084639F" w:rsidRDefault="0084639F">
            <w:pPr>
              <w:rPr>
                <w:rFonts w:cs="Arial"/>
                <w:b/>
                <w:sz w:val="24"/>
                <w:szCs w:val="24"/>
              </w:rPr>
            </w:pPr>
            <w:r>
              <w:rPr>
                <w:rFonts w:cs="Arial"/>
                <w:b/>
                <w:sz w:val="24"/>
                <w:szCs w:val="24"/>
              </w:rPr>
              <w:t>CARETAKER</w:t>
            </w:r>
          </w:p>
        </w:tc>
      </w:tr>
      <w:tr w:rsidR="0084639F" w:rsidTr="00437EB3">
        <w:trPr>
          <w:trHeight w:val="401"/>
        </w:trPr>
        <w:tc>
          <w:tcPr>
            <w:tcW w:w="2088" w:type="dxa"/>
            <w:shd w:val="clear" w:color="auto" w:fill="E0E0E0"/>
            <w:vAlign w:val="center"/>
          </w:tcPr>
          <w:p w:rsidR="0084639F" w:rsidRDefault="0084639F">
            <w:pPr>
              <w:rPr>
                <w:rFonts w:cs="Arial"/>
                <w:b/>
                <w:sz w:val="24"/>
                <w:szCs w:val="24"/>
              </w:rPr>
            </w:pPr>
            <w:r>
              <w:rPr>
                <w:rFonts w:cs="Arial"/>
                <w:b/>
                <w:sz w:val="24"/>
                <w:szCs w:val="24"/>
              </w:rPr>
              <w:t>Grade</w:t>
            </w:r>
          </w:p>
        </w:tc>
        <w:tc>
          <w:tcPr>
            <w:tcW w:w="7234" w:type="dxa"/>
            <w:vAlign w:val="center"/>
          </w:tcPr>
          <w:p w:rsidR="0084639F" w:rsidRDefault="0084639F">
            <w:pPr>
              <w:pStyle w:val="Heading2"/>
              <w:rPr>
                <w:rFonts w:cs="Arial"/>
              </w:rPr>
            </w:pPr>
            <w:r>
              <w:rPr>
                <w:rFonts w:cs="Arial"/>
              </w:rPr>
              <w:t>A</w:t>
            </w:r>
          </w:p>
        </w:tc>
      </w:tr>
    </w:tbl>
    <w:p w:rsidR="0084639F" w:rsidRDefault="0084639F">
      <w:pPr>
        <w:rPr>
          <w:rFonts w:cs="Arial"/>
          <w:b/>
          <w:sz w:val="24"/>
          <w:szCs w:val="24"/>
        </w:rPr>
      </w:pPr>
    </w:p>
    <w:p w:rsidR="0084639F" w:rsidRDefault="0084639F">
      <w:pPr>
        <w:rPr>
          <w:rFonts w:cs="Arial"/>
          <w:b/>
          <w:sz w:val="24"/>
          <w:szCs w:val="24"/>
        </w:rPr>
      </w:pPr>
      <w:r>
        <w:rPr>
          <w:rFonts w:cs="Arial"/>
          <w:b/>
          <w:sz w:val="24"/>
          <w:szCs w:val="24"/>
        </w:rPr>
        <w:t>Job Purpose including main duties and responsibilities:</w:t>
      </w:r>
    </w:p>
    <w:p w:rsidR="0084639F" w:rsidRDefault="0084639F">
      <w:pPr>
        <w:jc w:val="both"/>
        <w:rPr>
          <w:rFonts w:cs="Arial"/>
          <w:i/>
          <w:iCs/>
          <w:sz w:val="24"/>
        </w:rPr>
      </w:pPr>
      <w:r>
        <w:rPr>
          <w:rFonts w:cs="Arial"/>
          <w:i/>
          <w:iCs/>
          <w:sz w:val="24"/>
        </w:rPr>
        <w:t>This document outlines the duties for the time being of post entitled Cleaner to indicate the level of responsibility.  It is not a comprehensive or exclusive list and duties may be varied from time to time which do not change the general character of the job or the level of responsibility entailed.</w:t>
      </w:r>
    </w:p>
    <w:p w:rsidR="0084639F" w:rsidRDefault="0084639F">
      <w:pPr>
        <w:jc w:val="both"/>
        <w:rPr>
          <w:rFonts w:cs="Arial"/>
          <w:b/>
          <w:bCs/>
          <w:sz w:val="24"/>
        </w:rPr>
      </w:pPr>
    </w:p>
    <w:p w:rsidR="0084639F" w:rsidRDefault="0084639F">
      <w:pPr>
        <w:jc w:val="both"/>
        <w:rPr>
          <w:rFonts w:cs="Arial"/>
          <w:b/>
          <w:bCs/>
          <w:sz w:val="24"/>
        </w:rPr>
      </w:pPr>
      <w:r>
        <w:rPr>
          <w:rFonts w:cs="Arial"/>
          <w:b/>
          <w:bCs/>
          <w:sz w:val="24"/>
        </w:rPr>
        <w:t>Job Purpose:</w:t>
      </w:r>
    </w:p>
    <w:p w:rsidR="0084639F" w:rsidRDefault="0084639F" w:rsidP="00150060">
      <w:pPr>
        <w:pStyle w:val="BodyText"/>
        <w:numPr>
          <w:ilvl w:val="0"/>
          <w:numId w:val="5"/>
        </w:numPr>
        <w:ind w:hanging="720"/>
        <w:rPr>
          <w:rFonts w:cs="Arial"/>
        </w:rPr>
      </w:pPr>
      <w:r>
        <w:rPr>
          <w:rFonts w:cs="Arial"/>
        </w:rPr>
        <w:t>To provide appropriate level of cleanliness throughout a designated area, whilst being aware of the security needs.  Designated areas may be subject to alternation.</w:t>
      </w:r>
    </w:p>
    <w:p w:rsidR="0084639F" w:rsidRDefault="0084639F" w:rsidP="00150060">
      <w:pPr>
        <w:numPr>
          <w:ilvl w:val="0"/>
          <w:numId w:val="5"/>
        </w:numPr>
        <w:ind w:hanging="720"/>
        <w:jc w:val="both"/>
        <w:rPr>
          <w:rFonts w:cs="Arial"/>
          <w:sz w:val="24"/>
        </w:rPr>
      </w:pPr>
      <w:r>
        <w:rPr>
          <w:rFonts w:cs="Arial"/>
          <w:sz w:val="24"/>
        </w:rPr>
        <w:t>To foster good working relationships within the establishment.</w:t>
      </w:r>
    </w:p>
    <w:p w:rsidR="0084639F" w:rsidRDefault="0084639F" w:rsidP="00150060">
      <w:pPr>
        <w:numPr>
          <w:ilvl w:val="0"/>
          <w:numId w:val="5"/>
        </w:numPr>
        <w:ind w:hanging="720"/>
        <w:jc w:val="both"/>
        <w:rPr>
          <w:rFonts w:cs="Arial"/>
          <w:sz w:val="24"/>
        </w:rPr>
      </w:pPr>
      <w:r>
        <w:rPr>
          <w:rFonts w:cs="Arial"/>
          <w:sz w:val="24"/>
        </w:rPr>
        <w:t>Duties may vary between term and closure periods.</w:t>
      </w:r>
    </w:p>
    <w:p w:rsidR="0084639F" w:rsidRDefault="0084639F" w:rsidP="00150060">
      <w:pPr>
        <w:ind w:hanging="720"/>
        <w:jc w:val="both"/>
        <w:rPr>
          <w:rFonts w:cs="Arial"/>
          <w:sz w:val="24"/>
        </w:rPr>
      </w:pPr>
    </w:p>
    <w:p w:rsidR="0084639F" w:rsidRDefault="0084639F">
      <w:pPr>
        <w:pStyle w:val="Heading2"/>
        <w:rPr>
          <w:rFonts w:cs="Arial"/>
        </w:rPr>
      </w:pPr>
      <w:r>
        <w:rPr>
          <w:rFonts w:cs="Arial"/>
        </w:rPr>
        <w:t>Key Tasks:</w:t>
      </w:r>
    </w:p>
    <w:p w:rsidR="0084639F" w:rsidRDefault="0084639F">
      <w:pPr>
        <w:numPr>
          <w:ilvl w:val="0"/>
          <w:numId w:val="3"/>
        </w:numPr>
        <w:ind w:hanging="720"/>
        <w:jc w:val="both"/>
        <w:rPr>
          <w:rFonts w:cs="Arial"/>
          <w:sz w:val="24"/>
        </w:rPr>
      </w:pPr>
      <w:r>
        <w:rPr>
          <w:rFonts w:cs="Arial"/>
          <w:sz w:val="24"/>
        </w:rPr>
        <w:t>To undertake normally as part of a team, the cleaning of designated areas within</w:t>
      </w:r>
      <w:r w:rsidR="00B2611B">
        <w:rPr>
          <w:rFonts w:cs="Arial"/>
          <w:sz w:val="24"/>
        </w:rPr>
        <w:t xml:space="preserve"> the</w:t>
      </w:r>
      <w:r>
        <w:rPr>
          <w:rFonts w:cs="Arial"/>
          <w:sz w:val="24"/>
        </w:rPr>
        <w:t xml:space="preserve"> premises to ensure that they are kept in a clean and hygienic condition to meet the school’s specification.</w:t>
      </w:r>
    </w:p>
    <w:p w:rsidR="0084639F" w:rsidRDefault="0084639F">
      <w:pPr>
        <w:numPr>
          <w:ilvl w:val="0"/>
          <w:numId w:val="3"/>
        </w:numPr>
        <w:ind w:hanging="720"/>
        <w:jc w:val="both"/>
        <w:rPr>
          <w:rFonts w:cs="Arial"/>
          <w:sz w:val="24"/>
        </w:rPr>
      </w:pPr>
      <w:r>
        <w:rPr>
          <w:rFonts w:cs="Arial"/>
          <w:sz w:val="24"/>
        </w:rPr>
        <w:t>Duties will include cleaning, washing, sweeping, vacuum cleaning, emptying of litter bins, polishing and dusting of the designated areas, which may include toilets, shower areas, fixtures and fittings, using where appropriate powered equipment.</w:t>
      </w:r>
    </w:p>
    <w:p w:rsidR="0084639F" w:rsidRDefault="0084639F">
      <w:pPr>
        <w:ind w:left="720" w:hanging="720"/>
        <w:jc w:val="both"/>
        <w:rPr>
          <w:rFonts w:cs="Arial"/>
          <w:sz w:val="24"/>
        </w:rPr>
      </w:pPr>
      <w:r>
        <w:rPr>
          <w:rFonts w:cs="Arial"/>
          <w:sz w:val="24"/>
        </w:rPr>
        <w:t>3.</w:t>
      </w:r>
      <w:r>
        <w:rPr>
          <w:rFonts w:cs="Arial"/>
          <w:sz w:val="24"/>
        </w:rPr>
        <w:tab/>
        <w:t>To follow health and safety guidelines, report faulty machinery and equipment to the line manager.</w:t>
      </w:r>
    </w:p>
    <w:p w:rsidR="0084639F" w:rsidRDefault="0084639F">
      <w:pPr>
        <w:numPr>
          <w:ilvl w:val="0"/>
          <w:numId w:val="4"/>
        </w:numPr>
        <w:ind w:hanging="720"/>
        <w:jc w:val="both"/>
        <w:rPr>
          <w:rFonts w:cs="Arial"/>
          <w:sz w:val="24"/>
        </w:rPr>
      </w:pPr>
      <w:r>
        <w:rPr>
          <w:rFonts w:cs="Arial"/>
          <w:sz w:val="24"/>
        </w:rPr>
        <w:t>To attend training sessions when requested.</w:t>
      </w:r>
    </w:p>
    <w:p w:rsidR="0084639F" w:rsidRDefault="0084639F">
      <w:pPr>
        <w:numPr>
          <w:ilvl w:val="0"/>
          <w:numId w:val="4"/>
        </w:numPr>
        <w:ind w:hanging="720"/>
        <w:jc w:val="both"/>
        <w:rPr>
          <w:rFonts w:cs="Arial"/>
          <w:sz w:val="24"/>
        </w:rPr>
      </w:pPr>
      <w:r>
        <w:rPr>
          <w:rFonts w:cs="Arial"/>
          <w:sz w:val="24"/>
        </w:rPr>
        <w:t>To be aware of and adhere to the security needs of the premises.</w:t>
      </w:r>
    </w:p>
    <w:p w:rsidR="0084639F" w:rsidRDefault="0084639F">
      <w:pPr>
        <w:numPr>
          <w:ilvl w:val="0"/>
          <w:numId w:val="4"/>
        </w:numPr>
        <w:ind w:hanging="720"/>
        <w:jc w:val="both"/>
        <w:rPr>
          <w:rFonts w:cs="Arial"/>
          <w:sz w:val="24"/>
        </w:rPr>
      </w:pPr>
      <w:r>
        <w:rPr>
          <w:rFonts w:cs="Arial"/>
          <w:sz w:val="24"/>
        </w:rPr>
        <w:t>To complete all forms as requested by management.</w:t>
      </w:r>
    </w:p>
    <w:p w:rsidR="0084639F" w:rsidRDefault="0084639F" w:rsidP="00437EB3">
      <w:pPr>
        <w:pStyle w:val="BodyText"/>
        <w:numPr>
          <w:ilvl w:val="0"/>
          <w:numId w:val="4"/>
        </w:numPr>
        <w:ind w:hanging="720"/>
        <w:rPr>
          <w:rFonts w:cs="Arial"/>
          <w:szCs w:val="20"/>
          <w:lang w:eastAsia="en-GB"/>
        </w:rPr>
      </w:pPr>
      <w:r>
        <w:rPr>
          <w:rFonts w:cs="Arial"/>
          <w:szCs w:val="20"/>
          <w:lang w:eastAsia="en-GB"/>
        </w:rPr>
        <w:t>Report shortfall in stock requirements to line managers.</w:t>
      </w:r>
    </w:p>
    <w:p w:rsidR="00B2611B" w:rsidRDefault="00B2611B" w:rsidP="00437EB3">
      <w:pPr>
        <w:pStyle w:val="BodyText"/>
        <w:numPr>
          <w:ilvl w:val="0"/>
          <w:numId w:val="4"/>
        </w:numPr>
        <w:ind w:hanging="720"/>
        <w:rPr>
          <w:rFonts w:cs="Arial"/>
          <w:szCs w:val="20"/>
          <w:lang w:eastAsia="en-GB"/>
        </w:rPr>
      </w:pPr>
      <w:r>
        <w:rPr>
          <w:rFonts w:cs="Arial"/>
          <w:szCs w:val="20"/>
          <w:lang w:eastAsia="en-GB"/>
        </w:rPr>
        <w:t>Hours to be worked over term time plus 3 weeks during school holidays to perform the deep cleans.</w:t>
      </w:r>
    </w:p>
    <w:p w:rsidR="00E93612" w:rsidRDefault="00E93612" w:rsidP="00437EB3">
      <w:pPr>
        <w:pStyle w:val="BodyText"/>
        <w:numPr>
          <w:ilvl w:val="0"/>
          <w:numId w:val="4"/>
        </w:numPr>
        <w:ind w:hanging="720"/>
        <w:rPr>
          <w:rFonts w:cs="Arial"/>
          <w:szCs w:val="20"/>
          <w:lang w:eastAsia="en-GB"/>
        </w:rPr>
      </w:pPr>
      <w:r>
        <w:rPr>
          <w:rFonts w:cs="Arial"/>
          <w:szCs w:val="20"/>
          <w:lang w:eastAsia="en-GB"/>
        </w:rPr>
        <w:t>Other cleaning duties as directed by their line manager/Headteacher appropriate to grade A.</w:t>
      </w:r>
    </w:p>
    <w:p w:rsidR="00150060" w:rsidRDefault="00150060" w:rsidP="00150060">
      <w:pPr>
        <w:pStyle w:val="BodyText"/>
        <w:ind w:left="720"/>
        <w:rPr>
          <w:rFonts w:cs="Arial"/>
          <w:szCs w:val="20"/>
          <w:lang w:eastAsia="en-GB"/>
        </w:rPr>
      </w:pPr>
    </w:p>
    <w:p w:rsidR="0084639F" w:rsidRDefault="0084639F">
      <w:pPr>
        <w:jc w:val="both"/>
        <w:rPr>
          <w:rFonts w:cs="Arial"/>
          <w:sz w:val="24"/>
        </w:rPr>
      </w:pPr>
      <w:r>
        <w:rPr>
          <w:rFonts w:cs="Arial"/>
          <w:sz w:val="24"/>
        </w:rPr>
        <w:t>This document may be subject to change as determined by the school.</w:t>
      </w:r>
    </w:p>
    <w:p w:rsidR="0084639F" w:rsidRDefault="0084639F">
      <w:pPr>
        <w:jc w:val="both"/>
        <w:rPr>
          <w:rFonts w:cs="Arial"/>
          <w:sz w:val="24"/>
        </w:rPr>
      </w:pPr>
    </w:p>
    <w:p w:rsidR="0084639F" w:rsidRDefault="0084639F">
      <w:pPr>
        <w:jc w:val="both"/>
        <w:rPr>
          <w:rFonts w:cs="Arial"/>
          <w:b/>
          <w:bCs/>
          <w:sz w:val="24"/>
        </w:rPr>
      </w:pPr>
      <w:r>
        <w:rPr>
          <w:rFonts w:cs="Arial"/>
          <w:b/>
          <w:bCs/>
          <w:sz w:val="24"/>
        </w:rPr>
        <w:t>Signed:</w:t>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t>(Headteacher)</w:t>
      </w:r>
    </w:p>
    <w:p w:rsidR="0084639F" w:rsidRDefault="0084639F">
      <w:pPr>
        <w:jc w:val="both"/>
        <w:rPr>
          <w:sz w:val="22"/>
          <w:szCs w:val="22"/>
        </w:rPr>
      </w:pPr>
      <w:r>
        <w:rPr>
          <w:rFonts w:cs="Arial"/>
          <w:b/>
          <w:bCs/>
          <w:i/>
          <w:iCs/>
          <w:sz w:val="24"/>
        </w:rPr>
        <w:t>Date of Issue:</w:t>
      </w:r>
      <w:r>
        <w:rPr>
          <w:rFonts w:cs="Arial"/>
          <w:b/>
          <w:bCs/>
          <w:i/>
          <w:iCs/>
          <w:sz w:val="24"/>
        </w:rPr>
        <w:tab/>
      </w:r>
      <w:r w:rsidR="00341A95">
        <w:rPr>
          <w:rFonts w:cs="Arial"/>
          <w:b/>
          <w:bCs/>
          <w:i/>
          <w:iCs/>
          <w:sz w:val="24"/>
        </w:rPr>
        <w:t>20</w:t>
      </w:r>
      <w:r w:rsidR="00341A95" w:rsidRPr="00341A95">
        <w:rPr>
          <w:rFonts w:cs="Arial"/>
          <w:b/>
          <w:bCs/>
          <w:i/>
          <w:iCs/>
          <w:sz w:val="24"/>
          <w:vertAlign w:val="superscript"/>
        </w:rPr>
        <w:t>TH</w:t>
      </w:r>
      <w:r w:rsidR="00341A95">
        <w:rPr>
          <w:rFonts w:cs="Arial"/>
          <w:b/>
          <w:bCs/>
          <w:i/>
          <w:iCs/>
          <w:sz w:val="24"/>
        </w:rPr>
        <w:t xml:space="preserve"> March 2014</w:t>
      </w:r>
      <w:r>
        <w:rPr>
          <w:rFonts w:cs="Arial"/>
          <w:b/>
          <w:bCs/>
          <w:i/>
          <w:iCs/>
          <w:sz w:val="24"/>
        </w:rPr>
        <w:tab/>
      </w:r>
      <w:r>
        <w:rPr>
          <w:rFonts w:cs="Arial"/>
          <w:b/>
          <w:bCs/>
          <w:i/>
          <w:iCs/>
          <w:sz w:val="24"/>
        </w:rPr>
        <w:tab/>
      </w:r>
    </w:p>
    <w:sectPr w:rsidR="0084639F">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397"/>
    <w:multiLevelType w:val="hybridMultilevel"/>
    <w:tmpl w:val="A558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430C4D"/>
    <w:multiLevelType w:val="hybridMultilevel"/>
    <w:tmpl w:val="3664E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BC1D91"/>
    <w:multiLevelType w:val="hybridMultilevel"/>
    <w:tmpl w:val="0332DF8A"/>
    <w:lvl w:ilvl="0" w:tplc="3FF2B44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D8A78E0"/>
    <w:multiLevelType w:val="hybridMultilevel"/>
    <w:tmpl w:val="47A4CD4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801A15"/>
    <w:multiLevelType w:val="hybridMultilevel"/>
    <w:tmpl w:val="1AA0D8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CA"/>
    <w:rsid w:val="00150060"/>
    <w:rsid w:val="002C1CCA"/>
    <w:rsid w:val="00341A95"/>
    <w:rsid w:val="00437EB3"/>
    <w:rsid w:val="0084639F"/>
    <w:rsid w:val="00B2611B"/>
    <w:rsid w:val="00DF164C"/>
    <w:rsid w:val="00E00E50"/>
    <w:rsid w:val="00E93612"/>
    <w:rsid w:val="00F132C1"/>
    <w:rsid w:val="00FA4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outlineLvl w:val="1"/>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4"/>
      <w:szCs w:val="24"/>
      <w:lang w:eastAsia="en-US"/>
    </w:rPr>
  </w:style>
  <w:style w:type="paragraph" w:styleId="ListParagraph">
    <w:name w:val="List Paragraph"/>
    <w:basedOn w:val="Normal"/>
    <w:uiPriority w:val="34"/>
    <w:qFormat/>
    <w:rsid w:val="00E93612"/>
    <w:pPr>
      <w:ind w:left="720"/>
    </w:pPr>
  </w:style>
  <w:style w:type="paragraph" w:styleId="BalloonText">
    <w:name w:val="Balloon Text"/>
    <w:basedOn w:val="Normal"/>
    <w:link w:val="BalloonTextChar"/>
    <w:rsid w:val="00150060"/>
    <w:rPr>
      <w:rFonts w:ascii="Tahoma" w:hAnsi="Tahoma" w:cs="Tahoma"/>
      <w:sz w:val="16"/>
      <w:szCs w:val="16"/>
    </w:rPr>
  </w:style>
  <w:style w:type="character" w:customStyle="1" w:styleId="BalloonTextChar">
    <w:name w:val="Balloon Text Char"/>
    <w:basedOn w:val="DefaultParagraphFont"/>
    <w:link w:val="BalloonText"/>
    <w:rsid w:val="001500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outlineLvl w:val="1"/>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4"/>
      <w:szCs w:val="24"/>
      <w:lang w:eastAsia="en-US"/>
    </w:rPr>
  </w:style>
  <w:style w:type="paragraph" w:styleId="ListParagraph">
    <w:name w:val="List Paragraph"/>
    <w:basedOn w:val="Normal"/>
    <w:uiPriority w:val="34"/>
    <w:qFormat/>
    <w:rsid w:val="00E93612"/>
    <w:pPr>
      <w:ind w:left="720"/>
    </w:pPr>
  </w:style>
  <w:style w:type="paragraph" w:styleId="BalloonText">
    <w:name w:val="Balloon Text"/>
    <w:basedOn w:val="Normal"/>
    <w:link w:val="BalloonTextChar"/>
    <w:rsid w:val="00150060"/>
    <w:rPr>
      <w:rFonts w:ascii="Tahoma" w:hAnsi="Tahoma" w:cs="Tahoma"/>
      <w:sz w:val="16"/>
      <w:szCs w:val="16"/>
    </w:rPr>
  </w:style>
  <w:style w:type="character" w:customStyle="1" w:styleId="BalloonTextChar">
    <w:name w:val="Balloon Text Char"/>
    <w:basedOn w:val="DefaultParagraphFont"/>
    <w:link w:val="BalloonText"/>
    <w:rsid w:val="00150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Managers blank Job Description and Person specification</vt:lpstr>
    </vt:vector>
  </TitlesOfParts>
  <Company>Devon County Council</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blank Job Description and Person specification</dc:title>
  <dc:creator>heidi.arnold</dc:creator>
  <cp:lastModifiedBy>MBARTON</cp:lastModifiedBy>
  <cp:revision>2</cp:revision>
  <cp:lastPrinted>2018-03-08T10:54:00Z</cp:lastPrinted>
  <dcterms:created xsi:type="dcterms:W3CDTF">2022-01-07T12:36:00Z</dcterms:created>
  <dcterms:modified xsi:type="dcterms:W3CDTF">2022-01-07T12:36:00Z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2038221339</vt:i4>
  </property>
  <property fmtid="{D5CDD505-2E9C-101B-9397-08002B2CF9AE}" pid="3" name="_EmailSubject">
    <vt:lpwstr>Job Descriptions-GLPC</vt:lpwstr>
  </property>
  <property fmtid="{D5CDD505-2E9C-101B-9397-08002B2CF9AE}" pid="4" name="_AuthorEmail">
    <vt:lpwstr>heidi.arnold@devon.gov.uk</vt:lpwstr>
  </property>
  <property fmtid="{D5CDD505-2E9C-101B-9397-08002B2CF9AE}" pid="5" name="_AuthorEmailDisplayName">
    <vt:lpwstr>Heidi Arnold</vt:lpwstr>
  </property>
  <property fmtid="{D5CDD505-2E9C-101B-9397-08002B2CF9AE}" pid="6" name="_ReviewingToolsShownOnce">
    <vt:lpwstr/>
  </property>
</Properties>
</file>