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1B19" w14:textId="2EDC5074" w:rsidR="007C71F7" w:rsidRPr="00902B41" w:rsidRDefault="00E86422" w:rsidP="00902B41">
      <w:pPr>
        <w:jc w:val="center"/>
        <w:rPr>
          <w:rFonts w:cstheme="minorHAnsi"/>
          <w:b/>
          <w:sz w:val="36"/>
          <w:szCs w:val="36"/>
        </w:rPr>
      </w:pPr>
      <w:r w:rsidRPr="00902B41">
        <w:rPr>
          <w:rFonts w:cstheme="minorHAnsi"/>
          <w:b/>
          <w:sz w:val="36"/>
          <w:szCs w:val="36"/>
        </w:rPr>
        <w:t xml:space="preserve">Year </w:t>
      </w:r>
      <w:r w:rsidR="00DB3DCF">
        <w:rPr>
          <w:rFonts w:cstheme="minorHAnsi"/>
          <w:b/>
          <w:sz w:val="36"/>
          <w:szCs w:val="36"/>
        </w:rPr>
        <w:t>5</w:t>
      </w:r>
      <w:bookmarkStart w:id="0" w:name="_GoBack"/>
      <w:bookmarkEnd w:id="0"/>
      <w:r w:rsidRPr="00902B41">
        <w:rPr>
          <w:rFonts w:cstheme="minorHAnsi"/>
          <w:b/>
          <w:sz w:val="36"/>
          <w:szCs w:val="36"/>
        </w:rPr>
        <w:t xml:space="preserve"> </w:t>
      </w:r>
      <w:r w:rsidR="00902B41" w:rsidRPr="00902B41">
        <w:rPr>
          <w:rFonts w:cstheme="minorHAnsi"/>
          <w:b/>
          <w:sz w:val="36"/>
          <w:szCs w:val="36"/>
        </w:rPr>
        <w:t xml:space="preserve">Curriculum </w:t>
      </w:r>
      <w:r w:rsidR="007E40AB">
        <w:rPr>
          <w:rFonts w:cstheme="minorHAnsi"/>
          <w:b/>
          <w:sz w:val="36"/>
          <w:szCs w:val="36"/>
        </w:rPr>
        <w:t>Spring</w:t>
      </w:r>
      <w:r w:rsidRPr="00902B41">
        <w:rPr>
          <w:rFonts w:cstheme="minorHAnsi"/>
          <w:b/>
          <w:sz w:val="36"/>
          <w:szCs w:val="36"/>
        </w:rPr>
        <w:t xml:space="preserve"> Term</w:t>
      </w:r>
      <w:r w:rsidR="000D1678" w:rsidRPr="00902B41">
        <w:rPr>
          <w:rFonts w:cstheme="minorHAnsi"/>
          <w:b/>
          <w:sz w:val="36"/>
          <w:szCs w:val="36"/>
        </w:rPr>
        <w:t xml:space="preserve"> </w:t>
      </w:r>
      <w:r w:rsidRPr="00902B41">
        <w:rPr>
          <w:rFonts w:cstheme="minorHAnsi"/>
          <w:b/>
          <w:sz w:val="36"/>
          <w:szCs w:val="36"/>
        </w:rPr>
        <w:t>20</w:t>
      </w:r>
      <w:r w:rsidR="007E40AB">
        <w:rPr>
          <w:rFonts w:cstheme="minorHAnsi"/>
          <w:b/>
          <w:sz w:val="36"/>
          <w:szCs w:val="36"/>
        </w:rPr>
        <w:t>20</w:t>
      </w:r>
    </w:p>
    <w:p w14:paraId="3C818927" w14:textId="577B9BDC" w:rsidR="00E86422" w:rsidRDefault="00E86422" w:rsidP="00ED3A21">
      <w:pPr>
        <w:jc w:val="both"/>
        <w:rPr>
          <w:rFonts w:cstheme="minorHAnsi"/>
          <w:sz w:val="20"/>
          <w:szCs w:val="20"/>
        </w:rPr>
      </w:pPr>
    </w:p>
    <w:p w14:paraId="66568DD7" w14:textId="22A06797" w:rsidR="00000535" w:rsidRPr="00DB3DCF" w:rsidRDefault="00695756" w:rsidP="00ED3A21">
      <w:pPr>
        <w:jc w:val="both"/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We</w:t>
      </w:r>
      <w:r w:rsidR="00000535" w:rsidRPr="00DB3DCF">
        <w:rPr>
          <w:rFonts w:cstheme="minorHAnsi"/>
          <w:sz w:val="20"/>
          <w:szCs w:val="20"/>
        </w:rPr>
        <w:t xml:space="preserve"> thought you would find it useful to have a clear idea about the skills and vocabulary your child</w:t>
      </w:r>
      <w:r w:rsidRPr="00DB3DCF">
        <w:rPr>
          <w:rFonts w:cstheme="minorHAnsi"/>
          <w:sz w:val="20"/>
          <w:szCs w:val="20"/>
        </w:rPr>
        <w:t xml:space="preserve"> has been learning since we came back after Christm</w:t>
      </w:r>
      <w:r w:rsidR="007A1D4A" w:rsidRPr="00DB3DCF">
        <w:rPr>
          <w:rFonts w:cstheme="minorHAnsi"/>
          <w:sz w:val="20"/>
          <w:szCs w:val="20"/>
        </w:rPr>
        <w:t>as</w:t>
      </w:r>
      <w:r w:rsidRPr="00DB3DCF">
        <w:rPr>
          <w:rFonts w:cstheme="minorHAnsi"/>
          <w:sz w:val="20"/>
          <w:szCs w:val="20"/>
        </w:rPr>
        <w:t>, and to have some information about the rest of the spring term</w:t>
      </w:r>
      <w:r w:rsidR="00000535" w:rsidRPr="00DB3DCF">
        <w:rPr>
          <w:rFonts w:cstheme="minorHAnsi"/>
          <w:sz w:val="20"/>
          <w:szCs w:val="20"/>
        </w:rPr>
        <w:t>. The information below is, of course, only a starting point, and they will learn much more than we have written down!</w:t>
      </w:r>
    </w:p>
    <w:p w14:paraId="63841A78" w14:textId="5DF85CDC" w:rsidR="00000535" w:rsidRPr="00DB3DCF" w:rsidRDefault="00000535" w:rsidP="00ED3A21">
      <w:pPr>
        <w:jc w:val="both"/>
        <w:rPr>
          <w:rFonts w:cstheme="minorHAnsi"/>
          <w:sz w:val="20"/>
          <w:szCs w:val="20"/>
        </w:rPr>
      </w:pPr>
    </w:p>
    <w:p w14:paraId="0EB380B8" w14:textId="5C4251CA" w:rsidR="00E86422" w:rsidRPr="00DB3DCF" w:rsidRDefault="00E86422" w:rsidP="00ED3A21">
      <w:pPr>
        <w:jc w:val="both"/>
        <w:rPr>
          <w:rFonts w:cstheme="minorHAnsi"/>
          <w:b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t>Key Learning: English and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629"/>
        <w:gridCol w:w="4629"/>
      </w:tblGrid>
      <w:tr w:rsidR="00E86422" w:rsidRPr="00DB3DCF" w14:paraId="5FAFBF3F" w14:textId="77777777" w:rsidTr="00707168">
        <w:tc>
          <w:tcPr>
            <w:tcW w:w="4629" w:type="dxa"/>
          </w:tcPr>
          <w:p w14:paraId="4C79B38C" w14:textId="3BCE22AE" w:rsidR="00E86422" w:rsidRPr="00DB3DCF" w:rsidRDefault="00E86422" w:rsidP="00ED3A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4629" w:type="dxa"/>
          </w:tcPr>
          <w:p w14:paraId="73E9CE35" w14:textId="5F5D9915" w:rsidR="00E86422" w:rsidRPr="00DB3DCF" w:rsidRDefault="00E86422" w:rsidP="00ED3A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4629" w:type="dxa"/>
          </w:tcPr>
          <w:p w14:paraId="6B98CAFA" w14:textId="70051AEB" w:rsidR="00E86422" w:rsidRPr="00DB3DCF" w:rsidRDefault="00E86422" w:rsidP="00ED3A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</w:tr>
      <w:tr w:rsidR="005D7FB0" w:rsidRPr="00DB3DCF" w14:paraId="4E268F9B" w14:textId="77777777" w:rsidTr="00707168">
        <w:tc>
          <w:tcPr>
            <w:tcW w:w="4629" w:type="dxa"/>
          </w:tcPr>
          <w:p w14:paraId="0F48D720" w14:textId="77777777" w:rsidR="005D7FB0" w:rsidRPr="00DB3DCF" w:rsidRDefault="005D7FB0" w:rsidP="005D7F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Continuing to read and discuss an increasingly wide range of fiction, poetry, plays, non-fiction and reference books or textbooks.</w:t>
            </w:r>
          </w:p>
          <w:p w14:paraId="7871AA48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</w:p>
          <w:p w14:paraId="3B9E8D2F" w14:textId="77777777" w:rsidR="005D7FB0" w:rsidRPr="00DB3DCF" w:rsidRDefault="005D7FB0" w:rsidP="005D7F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Increasing their familiarity with a wide range of books, including myths, legends and traditional stories, modern fiction, fiction from our literary heritage, and books from other cultures and traditions.</w:t>
            </w:r>
          </w:p>
          <w:p w14:paraId="4C9B15D2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</w:p>
          <w:p w14:paraId="74A0F9A5" w14:textId="77777777" w:rsidR="005D7FB0" w:rsidRPr="00DB3DCF" w:rsidRDefault="005D7FB0" w:rsidP="005D7F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Discuss and evaluate how authors use language, including figurative language, considering the impact on the reader.</w:t>
            </w:r>
          </w:p>
          <w:p w14:paraId="5E961F68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</w:p>
          <w:p w14:paraId="7448B969" w14:textId="403FCB59" w:rsidR="005D7FB0" w:rsidRPr="00DB3DCF" w:rsidRDefault="005D7FB0" w:rsidP="005D7FB0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Participate in discussions about books that are read to them and those they can read for themselves, building on their own and others’ ideas and challenging views courteously.</w:t>
            </w:r>
          </w:p>
        </w:tc>
        <w:tc>
          <w:tcPr>
            <w:tcW w:w="4629" w:type="dxa"/>
          </w:tcPr>
          <w:p w14:paraId="7C9E748A" w14:textId="77777777" w:rsidR="005D7FB0" w:rsidRPr="00DB3DCF" w:rsidRDefault="005D7FB0" w:rsidP="005D7FB0">
            <w:pPr>
              <w:numPr>
                <w:ilvl w:val="0"/>
                <w:numId w:val="3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Use dialogue to move the story on.</w:t>
            </w:r>
          </w:p>
          <w:p w14:paraId="65E9BC28" w14:textId="77777777" w:rsidR="005D7FB0" w:rsidRPr="00DB3DCF" w:rsidRDefault="005D7FB0" w:rsidP="005D7FB0">
            <w:pPr>
              <w:spacing w:before="40" w:after="40"/>
              <w:ind w:left="720"/>
              <w:rPr>
                <w:rFonts w:cstheme="minorHAnsi"/>
                <w:sz w:val="20"/>
                <w:szCs w:val="20"/>
              </w:rPr>
            </w:pPr>
          </w:p>
          <w:p w14:paraId="52E42545" w14:textId="77777777" w:rsidR="005D7FB0" w:rsidRPr="00DB3DCF" w:rsidRDefault="005D7FB0" w:rsidP="005D7FB0">
            <w:pPr>
              <w:numPr>
                <w:ilvl w:val="0"/>
                <w:numId w:val="3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Use a range of multi-clause sentences.</w:t>
            </w:r>
          </w:p>
          <w:p w14:paraId="1576A0A2" w14:textId="77777777" w:rsidR="005D7FB0" w:rsidRPr="00DB3DCF" w:rsidRDefault="005D7FB0" w:rsidP="005D7FB0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  <w:p w14:paraId="02FD3528" w14:textId="77777777" w:rsidR="005D7FB0" w:rsidRPr="00DB3DCF" w:rsidRDefault="005D7FB0" w:rsidP="005D7FB0">
            <w:pPr>
              <w:numPr>
                <w:ilvl w:val="0"/>
                <w:numId w:val="3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Use a range of punctuation to separate clauses.</w:t>
            </w:r>
          </w:p>
          <w:p w14:paraId="46ECEBE4" w14:textId="77777777" w:rsidR="005D7FB0" w:rsidRPr="00DB3DCF" w:rsidRDefault="005D7FB0" w:rsidP="005D7FB0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  <w:p w14:paraId="0A2251B1" w14:textId="77777777" w:rsidR="005D7FB0" w:rsidRPr="00DB3DCF" w:rsidRDefault="005D7FB0" w:rsidP="005D7FB0">
            <w:pPr>
              <w:numPr>
                <w:ilvl w:val="0"/>
                <w:numId w:val="3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Use rich and varied vocabulary.</w:t>
            </w:r>
          </w:p>
          <w:p w14:paraId="61A49ED5" w14:textId="77777777" w:rsidR="005D7FB0" w:rsidRPr="00DB3DCF" w:rsidRDefault="005D7FB0" w:rsidP="005D7FB0">
            <w:pPr>
              <w:ind w:left="720"/>
              <w:rPr>
                <w:rFonts w:cstheme="minorHAnsi"/>
                <w:sz w:val="20"/>
                <w:szCs w:val="20"/>
              </w:rPr>
            </w:pPr>
          </w:p>
          <w:p w14:paraId="24FDF612" w14:textId="036E3FAD" w:rsidR="005D7FB0" w:rsidRPr="00DB3DCF" w:rsidRDefault="005D7FB0" w:rsidP="005D7FB0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Start sentences in a variety of ways.</w:t>
            </w:r>
          </w:p>
        </w:tc>
        <w:tc>
          <w:tcPr>
            <w:tcW w:w="4629" w:type="dxa"/>
          </w:tcPr>
          <w:p w14:paraId="56DB177B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B3DCF">
              <w:rPr>
                <w:rFonts w:cstheme="minorHAnsi"/>
                <w:sz w:val="20"/>
                <w:szCs w:val="20"/>
                <w:u w:val="single"/>
              </w:rPr>
              <w:t>Multiplication &amp; Division:</w:t>
            </w:r>
          </w:p>
          <w:p w14:paraId="2E20B20F" w14:textId="77777777" w:rsidR="005D7FB0" w:rsidRPr="00DB3DCF" w:rsidRDefault="005D7FB0" w:rsidP="005D7FB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 xml:space="preserve">Multiply and divide numbers mentally drawing upon known facts. </w:t>
            </w:r>
          </w:p>
          <w:p w14:paraId="375BC443" w14:textId="77777777" w:rsidR="005D7FB0" w:rsidRPr="00DB3DCF" w:rsidRDefault="005D7FB0" w:rsidP="005D7FB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 xml:space="preserve">Multiply numbers up to 4 digits by a </w:t>
            </w:r>
            <w:proofErr w:type="gramStart"/>
            <w:r w:rsidRPr="00DB3DCF">
              <w:rPr>
                <w:rFonts w:cstheme="minorHAnsi"/>
                <w:sz w:val="20"/>
                <w:szCs w:val="20"/>
              </w:rPr>
              <w:t>one or two digit</w:t>
            </w:r>
            <w:proofErr w:type="gramEnd"/>
            <w:r w:rsidRPr="00DB3DCF">
              <w:rPr>
                <w:rFonts w:cstheme="minorHAnsi"/>
                <w:sz w:val="20"/>
                <w:szCs w:val="20"/>
              </w:rPr>
              <w:t xml:space="preserve"> number using a formal written method, including long multiplication for 2-digit numbers.</w:t>
            </w:r>
          </w:p>
          <w:p w14:paraId="56851DDF" w14:textId="77777777" w:rsidR="005D7FB0" w:rsidRPr="00DB3DCF" w:rsidRDefault="005D7FB0" w:rsidP="005D7FB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Divide numbers up to 4 digits by a 1- digit number using the formal written method of short division and interpret remainders appropriately for the context.</w:t>
            </w:r>
          </w:p>
          <w:p w14:paraId="4BD7E48E" w14:textId="77777777" w:rsidR="005D7FB0" w:rsidRPr="00DB3DCF" w:rsidRDefault="005D7FB0" w:rsidP="005D7FB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Solve problems involving addition and subtraction, multiplication and division and a combination of these, including understanding the use of the equals sign.</w:t>
            </w:r>
          </w:p>
          <w:p w14:paraId="3467EEAF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B3DCF">
              <w:rPr>
                <w:rFonts w:cstheme="minorHAnsi"/>
                <w:sz w:val="20"/>
                <w:szCs w:val="20"/>
                <w:u w:val="single"/>
              </w:rPr>
              <w:t>Fractions:</w:t>
            </w:r>
          </w:p>
          <w:p w14:paraId="123C73E9" w14:textId="77777777" w:rsidR="005D7FB0" w:rsidRPr="00DB3DCF" w:rsidRDefault="005D7FB0" w:rsidP="005D7F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Compare and order fractions whose denominators are multiples of the same number.</w:t>
            </w:r>
          </w:p>
          <w:p w14:paraId="34377E4C" w14:textId="77777777" w:rsidR="005D7FB0" w:rsidRPr="00DB3DCF" w:rsidRDefault="005D7FB0" w:rsidP="005D7F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Identify, name and write equivalent fractions of a given fraction, represented visually including tenths and hundredths.</w:t>
            </w:r>
          </w:p>
          <w:p w14:paraId="3DD5CD02" w14:textId="4FF4FC7B" w:rsidR="005D7FB0" w:rsidRPr="00DB3DCF" w:rsidRDefault="005D7FB0" w:rsidP="005D7FB0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Recognise mixed numbers and improper fractions and convert from one form to the other and write mathematical statements &gt;1 as a mixed number [for example 2/5 + 4/5 = 6/ 5 = 1 and 1/5]</w:t>
            </w:r>
          </w:p>
        </w:tc>
      </w:tr>
    </w:tbl>
    <w:p w14:paraId="3721F855" w14:textId="7BF3BE81" w:rsidR="00E86422" w:rsidRPr="00DB3DCF" w:rsidRDefault="00E86422" w:rsidP="00ED3A21">
      <w:pPr>
        <w:jc w:val="both"/>
        <w:rPr>
          <w:rFonts w:cstheme="minorHAnsi"/>
          <w:sz w:val="20"/>
          <w:szCs w:val="20"/>
        </w:rPr>
      </w:pPr>
    </w:p>
    <w:p w14:paraId="45C3001D" w14:textId="55CE7C2B" w:rsidR="005D7FB0" w:rsidRPr="00DB3DCF" w:rsidRDefault="005D7FB0" w:rsidP="005D7FB0">
      <w:pPr>
        <w:jc w:val="center"/>
        <w:rPr>
          <w:rFonts w:cstheme="minorHAnsi"/>
          <w:b/>
          <w:sz w:val="20"/>
          <w:szCs w:val="20"/>
        </w:rPr>
      </w:pPr>
      <w:r w:rsidRPr="00DB3DCF"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3BB8F4D9" wp14:editId="62390A76">
            <wp:extent cx="7022304" cy="3017520"/>
            <wp:effectExtent l="0" t="0" r="127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4737" cy="30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17A8" w14:textId="77777777" w:rsidR="005D7FB0" w:rsidRPr="00DB3DCF" w:rsidRDefault="005D7FB0" w:rsidP="00ED3A21">
      <w:pPr>
        <w:jc w:val="both"/>
        <w:rPr>
          <w:rFonts w:cstheme="minorHAnsi"/>
          <w:b/>
          <w:sz w:val="20"/>
          <w:szCs w:val="20"/>
        </w:rPr>
      </w:pPr>
    </w:p>
    <w:p w14:paraId="6D7E5C1A" w14:textId="12916400" w:rsidR="005D7FB0" w:rsidRPr="00DB3DCF" w:rsidRDefault="005D7FB0" w:rsidP="00ED3A21">
      <w:pPr>
        <w:jc w:val="both"/>
        <w:rPr>
          <w:rFonts w:cstheme="minorHAnsi"/>
          <w:b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t>Whole Class Guided Reading texts</w:t>
      </w:r>
    </w:p>
    <w:p w14:paraId="58B2F7DA" w14:textId="77777777" w:rsidR="005D7FB0" w:rsidRPr="00DB3DCF" w:rsidRDefault="005D7FB0" w:rsidP="005D7FB0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The Hobbit</w:t>
      </w:r>
    </w:p>
    <w:p w14:paraId="64DB5802" w14:textId="77777777" w:rsidR="005D7FB0" w:rsidRPr="00DB3DCF" w:rsidRDefault="005D7FB0" w:rsidP="005D7FB0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The Railway Children</w:t>
      </w:r>
    </w:p>
    <w:p w14:paraId="4DCC418E" w14:textId="77777777" w:rsidR="005D7FB0" w:rsidRPr="00DB3DCF" w:rsidRDefault="005D7FB0" w:rsidP="005D7FB0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Peter Pan</w:t>
      </w:r>
    </w:p>
    <w:p w14:paraId="2FFBD5F4" w14:textId="77777777" w:rsidR="005D7FB0" w:rsidRPr="00DB3DCF" w:rsidRDefault="005D7FB0" w:rsidP="005D7FB0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 xml:space="preserve">Colonel </w:t>
      </w:r>
      <w:proofErr w:type="spellStart"/>
      <w:r w:rsidRPr="00DB3DCF">
        <w:rPr>
          <w:rFonts w:cstheme="minorHAnsi"/>
          <w:sz w:val="20"/>
          <w:szCs w:val="20"/>
        </w:rPr>
        <w:t>Fazakerley</w:t>
      </w:r>
      <w:proofErr w:type="spellEnd"/>
      <w:r w:rsidRPr="00DB3DCF">
        <w:rPr>
          <w:rFonts w:cstheme="minorHAnsi"/>
          <w:sz w:val="20"/>
          <w:szCs w:val="20"/>
        </w:rPr>
        <w:t xml:space="preserve"> Butterworth-Toast </w:t>
      </w:r>
    </w:p>
    <w:p w14:paraId="6B4BC4A9" w14:textId="77777777" w:rsidR="005D7FB0" w:rsidRPr="00DB3DCF" w:rsidRDefault="005D7FB0" w:rsidP="005D7FB0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Tom’s Midnight Garden</w:t>
      </w:r>
    </w:p>
    <w:p w14:paraId="54C46B20" w14:textId="77777777" w:rsidR="005D7FB0" w:rsidRPr="00DB3DCF" w:rsidRDefault="005D7FB0" w:rsidP="005D7FB0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Jungle Book</w:t>
      </w:r>
    </w:p>
    <w:p w14:paraId="0E4E7B7A" w14:textId="77777777" w:rsidR="005D7FB0" w:rsidRPr="00DB3DCF" w:rsidRDefault="005D7FB0" w:rsidP="005D7FB0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Tin-Tin</w:t>
      </w:r>
    </w:p>
    <w:p w14:paraId="2C2E100F" w14:textId="60989329" w:rsidR="000D1678" w:rsidRPr="00DB3DCF" w:rsidRDefault="000D1678" w:rsidP="00ED3A21">
      <w:pPr>
        <w:jc w:val="both"/>
        <w:rPr>
          <w:rFonts w:cstheme="minorHAnsi"/>
          <w:sz w:val="20"/>
          <w:szCs w:val="20"/>
        </w:rPr>
      </w:pPr>
    </w:p>
    <w:p w14:paraId="294DEB50" w14:textId="77777777" w:rsidR="00F05C45" w:rsidRPr="00DB3DCF" w:rsidRDefault="00F05C45" w:rsidP="00ED3A21">
      <w:pPr>
        <w:jc w:val="both"/>
        <w:rPr>
          <w:rFonts w:cstheme="minorHAnsi"/>
          <w:b/>
          <w:sz w:val="20"/>
          <w:szCs w:val="20"/>
        </w:rPr>
      </w:pPr>
    </w:p>
    <w:p w14:paraId="038D15EE" w14:textId="77777777" w:rsidR="005D7FB0" w:rsidRPr="00DB3DCF" w:rsidRDefault="005D7FB0" w:rsidP="005D7FB0">
      <w:pPr>
        <w:spacing w:after="200"/>
        <w:rPr>
          <w:rFonts w:cstheme="minorHAnsi"/>
          <w:b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t>Online Safety</w:t>
      </w:r>
    </w:p>
    <w:p w14:paraId="568F0DFF" w14:textId="77777777" w:rsidR="005D7FB0" w:rsidRPr="00DB3DCF" w:rsidRDefault="005D7FB0" w:rsidP="005D7FB0">
      <w:pPr>
        <w:spacing w:after="200"/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Tuesday 11</w:t>
      </w:r>
      <w:r w:rsidRPr="00DB3DCF">
        <w:rPr>
          <w:rFonts w:cstheme="minorHAnsi"/>
          <w:sz w:val="20"/>
          <w:szCs w:val="20"/>
          <w:vertAlign w:val="superscript"/>
        </w:rPr>
        <w:t>th</w:t>
      </w:r>
      <w:r w:rsidRPr="00DB3DCF">
        <w:rPr>
          <w:rFonts w:cstheme="minorHAnsi"/>
          <w:sz w:val="20"/>
          <w:szCs w:val="20"/>
        </w:rPr>
        <w:t xml:space="preserve"> February = Safer Internet Day</w:t>
      </w:r>
    </w:p>
    <w:p w14:paraId="3BDA8E14" w14:textId="4918D4DD" w:rsidR="00ED3A21" w:rsidRPr="00DB3DCF" w:rsidRDefault="005D7FB0" w:rsidP="005D7FB0">
      <w:pPr>
        <w:jc w:val="both"/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1Decision unit (Computer Safety)</w:t>
      </w:r>
    </w:p>
    <w:p w14:paraId="6793F2C2" w14:textId="77777777" w:rsidR="00000535" w:rsidRPr="00DB3DCF" w:rsidRDefault="00000535">
      <w:pPr>
        <w:spacing w:after="200"/>
        <w:rPr>
          <w:rFonts w:cstheme="minorHAnsi"/>
          <w:b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br w:type="page"/>
      </w:r>
    </w:p>
    <w:p w14:paraId="3402855B" w14:textId="3AB48C56" w:rsidR="000D1678" w:rsidRPr="00DB3DCF" w:rsidRDefault="00695756" w:rsidP="00000535">
      <w:pPr>
        <w:jc w:val="center"/>
        <w:rPr>
          <w:rFonts w:cstheme="minorHAnsi"/>
          <w:b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lastRenderedPageBreak/>
        <w:t>Spring</w:t>
      </w:r>
      <w:r w:rsidR="000D1678" w:rsidRPr="00DB3DCF">
        <w:rPr>
          <w:rFonts w:cstheme="minorHAnsi"/>
          <w:b/>
          <w:sz w:val="20"/>
          <w:szCs w:val="20"/>
        </w:rPr>
        <w:t xml:space="preserve"> Term Key Vocabulary</w:t>
      </w:r>
      <w:r w:rsidR="00000535" w:rsidRPr="00DB3DCF">
        <w:rPr>
          <w:rFonts w:cstheme="minorHAnsi"/>
          <w:b/>
          <w:sz w:val="20"/>
          <w:szCs w:val="20"/>
        </w:rPr>
        <w:t xml:space="preserve"> and Skills</w:t>
      </w:r>
    </w:p>
    <w:p w14:paraId="24AD1DC6" w14:textId="77777777" w:rsidR="00000535" w:rsidRPr="00DB3DCF" w:rsidRDefault="00000535" w:rsidP="00000535">
      <w:pPr>
        <w:jc w:val="center"/>
        <w:rPr>
          <w:rFonts w:cstheme="minorHAnsi"/>
          <w:b/>
          <w:sz w:val="20"/>
          <w:szCs w:val="20"/>
        </w:rPr>
      </w:pPr>
    </w:p>
    <w:p w14:paraId="76537112" w14:textId="7DAF827A" w:rsidR="00ED3A21" w:rsidRPr="00DB3DCF" w:rsidRDefault="00871DE5" w:rsidP="00ED3A21">
      <w:pPr>
        <w:jc w:val="both"/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This is a brief overview of some of the</w:t>
      </w:r>
      <w:r w:rsidR="00ED3A21" w:rsidRPr="00DB3DCF">
        <w:rPr>
          <w:rFonts w:cstheme="minorHAnsi"/>
          <w:sz w:val="20"/>
          <w:szCs w:val="20"/>
        </w:rPr>
        <w:t xml:space="preserve"> </w:t>
      </w:r>
      <w:r w:rsidR="007F2063" w:rsidRPr="00DB3DCF">
        <w:rPr>
          <w:rFonts w:cstheme="minorHAnsi"/>
          <w:sz w:val="20"/>
          <w:szCs w:val="20"/>
        </w:rPr>
        <w:t>vocabulary</w:t>
      </w:r>
      <w:r w:rsidR="00ED3A21" w:rsidRPr="00DB3DCF">
        <w:rPr>
          <w:rFonts w:cstheme="minorHAnsi"/>
          <w:sz w:val="20"/>
          <w:szCs w:val="20"/>
        </w:rPr>
        <w:t xml:space="preserve"> the children will learn</w:t>
      </w:r>
      <w:r w:rsidR="007F2063" w:rsidRPr="00DB3DCF">
        <w:rPr>
          <w:rFonts w:cstheme="minorHAnsi"/>
          <w:sz w:val="20"/>
          <w:szCs w:val="20"/>
        </w:rPr>
        <w:t xml:space="preserve"> this term. It</w:t>
      </w:r>
      <w:r w:rsidRPr="00DB3DCF">
        <w:rPr>
          <w:rFonts w:cstheme="minorHAnsi"/>
          <w:sz w:val="20"/>
          <w:szCs w:val="20"/>
        </w:rPr>
        <w:t xml:space="preserve"> is</w:t>
      </w:r>
      <w:r w:rsidR="00ED3A21" w:rsidRPr="00DB3DCF">
        <w:rPr>
          <w:rFonts w:cstheme="minorHAnsi"/>
          <w:sz w:val="20"/>
          <w:szCs w:val="20"/>
        </w:rPr>
        <w:t xml:space="preserve"> the minimum we expect all </w:t>
      </w:r>
      <w:r w:rsidRPr="00DB3DCF">
        <w:rPr>
          <w:rFonts w:cstheme="minorHAnsi"/>
          <w:sz w:val="20"/>
          <w:szCs w:val="20"/>
        </w:rPr>
        <w:t xml:space="preserve">of the </w:t>
      </w:r>
      <w:r w:rsidR="00ED3A21" w:rsidRPr="00DB3DCF">
        <w:rPr>
          <w:rFonts w:cstheme="minorHAnsi"/>
          <w:sz w:val="20"/>
          <w:szCs w:val="20"/>
        </w:rPr>
        <w:t xml:space="preserve">children to know and understand well by </w:t>
      </w:r>
      <w:r w:rsidR="007A1D4A" w:rsidRPr="00DB3DCF">
        <w:rPr>
          <w:rFonts w:cstheme="minorHAnsi"/>
          <w:sz w:val="20"/>
          <w:szCs w:val="20"/>
        </w:rPr>
        <w:t>Easter</w:t>
      </w:r>
      <w:r w:rsidR="00000535" w:rsidRPr="00DB3DCF">
        <w:rPr>
          <w:rFonts w:cstheme="minorHAnsi"/>
          <w:sz w:val="20"/>
          <w:szCs w:val="20"/>
        </w:rPr>
        <w:t>.</w:t>
      </w:r>
    </w:p>
    <w:p w14:paraId="2130E3F9" w14:textId="77777777" w:rsidR="007C71F7" w:rsidRPr="00DB3DCF" w:rsidRDefault="007C71F7" w:rsidP="007C71F7">
      <w:pPr>
        <w:rPr>
          <w:rFonts w:cstheme="minorHAnsi"/>
          <w:sz w:val="20"/>
          <w:szCs w:val="20"/>
        </w:rPr>
      </w:pPr>
    </w:p>
    <w:p w14:paraId="0C2FA029" w14:textId="253B387D" w:rsidR="007C71F7" w:rsidRPr="00DB3DCF" w:rsidRDefault="007C71F7" w:rsidP="007C71F7">
      <w:pPr>
        <w:rPr>
          <w:rFonts w:cstheme="minorHAnsi"/>
          <w:b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t xml:space="preserve">Art - </w:t>
      </w:r>
      <w:r w:rsidR="005D7FB0" w:rsidRPr="00DB3DCF">
        <w:rPr>
          <w:rFonts w:cstheme="minorHAnsi"/>
          <w:sz w:val="20"/>
          <w:szCs w:val="20"/>
        </w:rPr>
        <w:t>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7C71F7" w:rsidRPr="00DB3DCF" w14:paraId="75CDA102" w14:textId="77777777" w:rsidTr="00F32050">
        <w:tc>
          <w:tcPr>
            <w:tcW w:w="7088" w:type="dxa"/>
          </w:tcPr>
          <w:p w14:paraId="1A1FF800" w14:textId="77777777" w:rsidR="007C71F7" w:rsidRPr="00DB3DCF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</w:tcPr>
          <w:p w14:paraId="5779C6D4" w14:textId="77777777" w:rsidR="007C71F7" w:rsidRPr="00DB3DCF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</w:tr>
      <w:tr w:rsidR="007C71F7" w:rsidRPr="00DB3DCF" w14:paraId="2B2DBCC7" w14:textId="77777777" w:rsidTr="00F32050">
        <w:tc>
          <w:tcPr>
            <w:tcW w:w="7088" w:type="dxa"/>
          </w:tcPr>
          <w:p w14:paraId="3595CEA5" w14:textId="77777777" w:rsidR="005D7FB0" w:rsidRPr="00DB3DCF" w:rsidRDefault="005D7FB0" w:rsidP="005D7F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3DCF">
              <w:rPr>
                <w:rFonts w:cstheme="minorHAnsi"/>
                <w:b/>
                <w:bCs/>
                <w:sz w:val="20"/>
                <w:szCs w:val="20"/>
              </w:rPr>
              <w:t xml:space="preserve">Landscape – </w:t>
            </w:r>
            <w:r w:rsidRPr="00DB3DCF">
              <w:rPr>
                <w:rFonts w:cstheme="minorHAnsi"/>
                <w:sz w:val="20"/>
                <w:szCs w:val="20"/>
              </w:rPr>
              <w:t>everything you can see across an area of land</w:t>
            </w:r>
          </w:p>
          <w:p w14:paraId="4F2565BC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bCs/>
                <w:sz w:val="20"/>
                <w:szCs w:val="20"/>
              </w:rPr>
              <w:t xml:space="preserve">Blended – </w:t>
            </w:r>
            <w:r w:rsidRPr="00DB3DCF">
              <w:rPr>
                <w:rFonts w:cstheme="minorHAnsi"/>
                <w:sz w:val="20"/>
                <w:szCs w:val="20"/>
              </w:rPr>
              <w:t>mixing different things together</w:t>
            </w:r>
          </w:p>
          <w:p w14:paraId="68BCB64F" w14:textId="77777777" w:rsidR="005D7FB0" w:rsidRPr="00DB3DCF" w:rsidRDefault="005D7FB0" w:rsidP="005D7F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3DCF">
              <w:rPr>
                <w:rFonts w:cstheme="minorHAnsi"/>
                <w:b/>
                <w:bCs/>
                <w:sz w:val="20"/>
                <w:szCs w:val="20"/>
              </w:rPr>
              <w:t xml:space="preserve">Reflected – </w:t>
            </w:r>
            <w:r w:rsidRPr="00DB3DCF">
              <w:rPr>
                <w:rFonts w:cstheme="minorHAnsi"/>
                <w:sz w:val="20"/>
                <w:szCs w:val="20"/>
              </w:rPr>
              <w:t>when you see its image repeated in something</w:t>
            </w:r>
          </w:p>
          <w:p w14:paraId="2AAAECD0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bCs/>
                <w:sz w:val="20"/>
                <w:szCs w:val="20"/>
              </w:rPr>
              <w:t xml:space="preserve">Focus – </w:t>
            </w:r>
            <w:r w:rsidRPr="00DB3DCF">
              <w:rPr>
                <w:rFonts w:cstheme="minorHAnsi"/>
                <w:sz w:val="20"/>
                <w:szCs w:val="20"/>
              </w:rPr>
              <w:t>pay attention to something</w:t>
            </w:r>
          </w:p>
          <w:p w14:paraId="3CF937AD" w14:textId="7A4BA18E" w:rsidR="007C71F7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bCs/>
                <w:sz w:val="20"/>
                <w:szCs w:val="20"/>
              </w:rPr>
              <w:t xml:space="preserve">Vibrant - </w:t>
            </w:r>
            <w:r w:rsidRPr="00DB3DCF">
              <w:rPr>
                <w:rFonts w:cstheme="minorHAnsi"/>
                <w:sz w:val="20"/>
                <w:szCs w:val="20"/>
              </w:rPr>
              <w:t>pulsating with vigour and energy.</w:t>
            </w:r>
          </w:p>
        </w:tc>
        <w:tc>
          <w:tcPr>
            <w:tcW w:w="7088" w:type="dxa"/>
          </w:tcPr>
          <w:p w14:paraId="26A9FCC2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Use sketchbooks to record observations and use them to review and revisit</w:t>
            </w:r>
          </w:p>
          <w:p w14:paraId="6252680E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Create paintings inspired by landscapes, themes, music and poetry using acrylics and watercolours</w:t>
            </w:r>
          </w:p>
          <w:p w14:paraId="0E6EC92A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Create prints with three overlays</w:t>
            </w:r>
          </w:p>
          <w:p w14:paraId="3BAB06B9" w14:textId="4B280F32" w:rsidR="007C71F7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Learn about a great painter</w:t>
            </w:r>
          </w:p>
        </w:tc>
      </w:tr>
    </w:tbl>
    <w:p w14:paraId="4A15C0D3" w14:textId="03C1D99E" w:rsidR="00ED3A21" w:rsidRPr="00DB3DCF" w:rsidRDefault="00ED3A21" w:rsidP="00ED3A21">
      <w:pPr>
        <w:jc w:val="both"/>
        <w:rPr>
          <w:rFonts w:cstheme="minorHAnsi"/>
          <w:sz w:val="20"/>
          <w:szCs w:val="20"/>
        </w:rPr>
      </w:pPr>
    </w:p>
    <w:p w14:paraId="2D19D78F" w14:textId="77777777" w:rsidR="005D7FB0" w:rsidRPr="00DB3DCF" w:rsidRDefault="005D7FB0" w:rsidP="005D7FB0">
      <w:pPr>
        <w:rPr>
          <w:rFonts w:cstheme="minorHAnsi"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t xml:space="preserve">DT </w:t>
      </w:r>
      <w:r w:rsidRPr="00DB3DCF">
        <w:rPr>
          <w:rFonts w:cstheme="minorHAnsi"/>
          <w:sz w:val="20"/>
          <w:szCs w:val="20"/>
        </w:rPr>
        <w:t>Design – Make – Evaluate</w:t>
      </w:r>
    </w:p>
    <w:p w14:paraId="11AE1C49" w14:textId="6F6D9C3F" w:rsidR="007C71F7" w:rsidRPr="00DB3DCF" w:rsidRDefault="005D7FB0" w:rsidP="005D7FB0">
      <w:pPr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Sewing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3"/>
        <w:gridCol w:w="6967"/>
      </w:tblGrid>
      <w:tr w:rsidR="007C71F7" w:rsidRPr="00DB3DCF" w14:paraId="25169826" w14:textId="77777777" w:rsidTr="005D7FB0">
        <w:tc>
          <w:tcPr>
            <w:tcW w:w="6983" w:type="dxa"/>
          </w:tcPr>
          <w:p w14:paraId="5F7FC44E" w14:textId="77777777" w:rsidR="007C71F7" w:rsidRPr="00DB3DCF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6967" w:type="dxa"/>
          </w:tcPr>
          <w:p w14:paraId="439ACF7C" w14:textId="77777777" w:rsidR="007C71F7" w:rsidRPr="00DB3DCF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</w:tr>
      <w:tr w:rsidR="005D7FB0" w:rsidRPr="00DB3DCF" w14:paraId="15EB8965" w14:textId="77777777" w:rsidTr="005D7FB0">
        <w:tc>
          <w:tcPr>
            <w:tcW w:w="6983" w:type="dxa"/>
          </w:tcPr>
          <w:p w14:paraId="3A96F709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Modification</w:t>
            </w:r>
            <w:r w:rsidRPr="00DB3DCF">
              <w:rPr>
                <w:rFonts w:cstheme="minorHAnsi"/>
                <w:sz w:val="20"/>
                <w:szCs w:val="20"/>
              </w:rPr>
              <w:t xml:space="preserve"> – to change the plan</w:t>
            </w:r>
          </w:p>
          <w:p w14:paraId="4C8FE9B0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Fasten</w:t>
            </w:r>
            <w:r w:rsidRPr="00DB3DCF">
              <w:rPr>
                <w:rFonts w:cstheme="minorHAnsi"/>
                <w:sz w:val="20"/>
                <w:szCs w:val="20"/>
              </w:rPr>
              <w:t xml:space="preserve"> – connect or attach two or more things </w:t>
            </w:r>
          </w:p>
          <w:p w14:paraId="4804E179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Tack</w:t>
            </w:r>
            <w:r w:rsidRPr="00DB3DCF">
              <w:rPr>
                <w:rFonts w:cstheme="minorHAnsi"/>
                <w:sz w:val="20"/>
                <w:szCs w:val="20"/>
              </w:rPr>
              <w:t xml:space="preserve"> – short nail with a broad flat head</w:t>
            </w:r>
          </w:p>
          <w:p w14:paraId="7E4AC54E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Design</w:t>
            </w:r>
            <w:r w:rsidRPr="00DB3DCF">
              <w:rPr>
                <w:rFonts w:cstheme="minorHAnsi"/>
                <w:sz w:val="20"/>
                <w:szCs w:val="20"/>
              </w:rPr>
              <w:t xml:space="preserve"> - </w:t>
            </w:r>
            <w:r w:rsidRPr="00DB3DCF">
              <w:rPr>
                <w:rFonts w:eastAsia="Calibri" w:cstheme="minorHAnsi"/>
                <w:sz w:val="20"/>
                <w:szCs w:val="20"/>
              </w:rPr>
              <w:t>to plan or make a detailed plan of something</w:t>
            </w:r>
          </w:p>
          <w:p w14:paraId="27D4F836" w14:textId="15804630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Evaluate</w:t>
            </w:r>
            <w:r w:rsidRPr="00DB3DCF">
              <w:rPr>
                <w:rFonts w:cstheme="minorHAnsi"/>
                <w:sz w:val="20"/>
                <w:szCs w:val="20"/>
              </w:rPr>
              <w:t xml:space="preserve"> - consider something to make a judgement about it</w:t>
            </w:r>
          </w:p>
        </w:tc>
        <w:tc>
          <w:tcPr>
            <w:tcW w:w="6967" w:type="dxa"/>
          </w:tcPr>
          <w:p w14:paraId="1EAF854C" w14:textId="77777777" w:rsidR="005D7FB0" w:rsidRPr="00DB3DCF" w:rsidRDefault="005D7FB0" w:rsidP="005D7FB0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>Assess and modify, accurately measure, mark out and cut, Sew e.g. Back-stitch/ overstitch</w:t>
            </w:r>
          </w:p>
          <w:p w14:paraId="3043038A" w14:textId="4E9974F9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>Use tools safely and accurately</w:t>
            </w:r>
          </w:p>
        </w:tc>
      </w:tr>
    </w:tbl>
    <w:p w14:paraId="197E18C8" w14:textId="091FD18B" w:rsidR="007C71F7" w:rsidRPr="00DB3DCF" w:rsidRDefault="007C71F7" w:rsidP="00ED3A21">
      <w:pPr>
        <w:jc w:val="both"/>
        <w:rPr>
          <w:rFonts w:cstheme="minorHAnsi"/>
          <w:sz w:val="20"/>
          <w:szCs w:val="20"/>
        </w:rPr>
      </w:pPr>
    </w:p>
    <w:p w14:paraId="7081AF1E" w14:textId="1ADEAE6C" w:rsidR="007C71F7" w:rsidRPr="00DB3DCF" w:rsidRDefault="007C71F7" w:rsidP="007C71F7">
      <w:pPr>
        <w:rPr>
          <w:rFonts w:cstheme="minorHAnsi"/>
          <w:b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t xml:space="preserve">Human and Physical Geography </w:t>
      </w:r>
    </w:p>
    <w:p w14:paraId="0EAA195D" w14:textId="77777777" w:rsidR="005D7FB0" w:rsidRPr="00DB3DCF" w:rsidRDefault="005D7FB0" w:rsidP="005D7FB0">
      <w:pPr>
        <w:rPr>
          <w:rFonts w:cstheme="minorHAnsi"/>
          <w:i/>
          <w:sz w:val="20"/>
          <w:szCs w:val="20"/>
        </w:rPr>
      </w:pPr>
      <w:r w:rsidRPr="00DB3DCF">
        <w:rPr>
          <w:rFonts w:cstheme="minorHAnsi"/>
          <w:i/>
          <w:sz w:val="20"/>
          <w:szCs w:val="20"/>
        </w:rPr>
        <w:t>Locational Knowledge</w:t>
      </w:r>
    </w:p>
    <w:p w14:paraId="6BD6132A" w14:textId="2D079F96" w:rsidR="005D7FB0" w:rsidRPr="00DB3DCF" w:rsidRDefault="005D7FB0" w:rsidP="007C71F7">
      <w:pPr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Regions within the UK – land use, patterns and how these have changed over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7C71F7" w:rsidRPr="00DB3DCF" w14:paraId="1201B185" w14:textId="77777777" w:rsidTr="00F32050">
        <w:tc>
          <w:tcPr>
            <w:tcW w:w="7088" w:type="dxa"/>
          </w:tcPr>
          <w:p w14:paraId="3A28189F" w14:textId="77777777" w:rsidR="007C71F7" w:rsidRPr="00DB3DCF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</w:tcPr>
          <w:p w14:paraId="2F455604" w14:textId="77777777" w:rsidR="007C71F7" w:rsidRPr="00DB3DCF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</w:tr>
      <w:tr w:rsidR="007C71F7" w:rsidRPr="00DB3DCF" w14:paraId="1E22A7E1" w14:textId="77777777" w:rsidTr="00F32050">
        <w:tc>
          <w:tcPr>
            <w:tcW w:w="7088" w:type="dxa"/>
          </w:tcPr>
          <w:p w14:paraId="7AF57D62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Characteristics</w:t>
            </w:r>
            <w:r w:rsidRPr="00DB3DCF">
              <w:rPr>
                <w:rFonts w:cstheme="minorHAnsi"/>
                <w:sz w:val="20"/>
                <w:szCs w:val="20"/>
              </w:rPr>
              <w:t xml:space="preserve"> – qualities that make something recognizable </w:t>
            </w:r>
          </w:p>
          <w:p w14:paraId="36D80673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Region</w:t>
            </w:r>
            <w:r w:rsidRPr="00DB3DCF">
              <w:rPr>
                <w:rFonts w:cstheme="minorHAnsi"/>
                <w:sz w:val="20"/>
                <w:szCs w:val="20"/>
              </w:rPr>
              <w:t xml:space="preserve"> – a large area of land</w:t>
            </w:r>
          </w:p>
          <w:p w14:paraId="187C2858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 xml:space="preserve">Names and locations of UK regions </w:t>
            </w:r>
          </w:p>
          <w:p w14:paraId="6E248524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Human geographical features</w:t>
            </w:r>
            <w:r w:rsidRPr="00DB3DCF">
              <w:rPr>
                <w:rFonts w:cstheme="minorHAnsi"/>
                <w:sz w:val="20"/>
                <w:szCs w:val="20"/>
              </w:rPr>
              <w:t xml:space="preserve"> - places are recognized by their human characteristics </w:t>
            </w:r>
          </w:p>
          <w:p w14:paraId="0A14B9BB" w14:textId="77777777" w:rsidR="005D7FB0" w:rsidRPr="00DB3DCF" w:rsidRDefault="005D7FB0" w:rsidP="005D7FB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Spatial variation</w:t>
            </w:r>
            <w:r w:rsidRPr="00DB3DCF">
              <w:rPr>
                <w:rFonts w:cstheme="minorHAnsi"/>
                <w:sz w:val="20"/>
                <w:szCs w:val="20"/>
              </w:rPr>
              <w:t xml:space="preserve"> – a quantity that is measured across locations</w:t>
            </w:r>
          </w:p>
          <w:p w14:paraId="1F3F891C" w14:textId="77777777" w:rsidR="007C71F7" w:rsidRPr="00DB3DCF" w:rsidRDefault="007C71F7" w:rsidP="00D31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37BC432" w14:textId="430CBA3F" w:rsidR="007C71F7" w:rsidRPr="00DB3DCF" w:rsidRDefault="005D7FB0" w:rsidP="00F3205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Understand the processes that give rise to key human geographical features of the world, how these are interdependent, and how they bring about spatial variation and change over time</w:t>
            </w:r>
          </w:p>
        </w:tc>
      </w:tr>
    </w:tbl>
    <w:p w14:paraId="24B67BB8" w14:textId="328F23ED" w:rsidR="007C71F7" w:rsidRPr="00DB3DCF" w:rsidRDefault="007C71F7" w:rsidP="00ED3A21">
      <w:pPr>
        <w:jc w:val="both"/>
        <w:rPr>
          <w:rFonts w:cstheme="minorHAnsi"/>
          <w:sz w:val="20"/>
          <w:szCs w:val="20"/>
        </w:rPr>
      </w:pPr>
    </w:p>
    <w:p w14:paraId="4107A84D" w14:textId="77777777" w:rsidR="00DB3DCF" w:rsidRDefault="00DB3DCF" w:rsidP="00B25002">
      <w:pPr>
        <w:jc w:val="both"/>
        <w:rPr>
          <w:rFonts w:cstheme="minorHAnsi"/>
          <w:b/>
          <w:sz w:val="20"/>
          <w:szCs w:val="20"/>
        </w:rPr>
      </w:pPr>
    </w:p>
    <w:p w14:paraId="2043568C" w14:textId="77777777" w:rsidR="00DB3DCF" w:rsidRDefault="00DB3DCF" w:rsidP="00B25002">
      <w:pPr>
        <w:jc w:val="both"/>
        <w:rPr>
          <w:rFonts w:cstheme="minorHAnsi"/>
          <w:b/>
          <w:sz w:val="20"/>
          <w:szCs w:val="20"/>
        </w:rPr>
      </w:pPr>
    </w:p>
    <w:p w14:paraId="4F700473" w14:textId="77777777" w:rsidR="00DB3DCF" w:rsidRDefault="00DB3DCF" w:rsidP="00B25002">
      <w:pPr>
        <w:jc w:val="both"/>
        <w:rPr>
          <w:rFonts w:cstheme="minorHAnsi"/>
          <w:b/>
          <w:sz w:val="20"/>
          <w:szCs w:val="20"/>
        </w:rPr>
      </w:pPr>
    </w:p>
    <w:p w14:paraId="4122E3AD" w14:textId="188207C0" w:rsidR="00DB3DCF" w:rsidRPr="00DB3DCF" w:rsidRDefault="00DB3DCF" w:rsidP="00B25002">
      <w:pPr>
        <w:jc w:val="both"/>
        <w:rPr>
          <w:rFonts w:cstheme="minorHAnsi"/>
          <w:b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lastRenderedPageBreak/>
        <w:t>RE</w:t>
      </w:r>
      <w:r w:rsidRPr="00DB3DCF">
        <w:rPr>
          <w:rFonts w:eastAsiaTheme="minorEastAsia" w:cstheme="minorHAnsi"/>
          <w:sz w:val="20"/>
          <w:szCs w:val="20"/>
        </w:rPr>
        <w:t xml:space="preserve"> </w:t>
      </w:r>
      <w:r w:rsidRPr="00DB3DCF">
        <w:rPr>
          <w:rFonts w:eastAsiaTheme="minorEastAsia" w:cstheme="minorHAnsi"/>
          <w:sz w:val="20"/>
          <w:szCs w:val="20"/>
        </w:rPr>
        <w:t>What does it mean to be a Muslim in Britain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2"/>
      </w:tblGrid>
      <w:tr w:rsidR="007C71F7" w:rsidRPr="00DB3DCF" w14:paraId="4E5131D7" w14:textId="77777777" w:rsidTr="00F32050">
        <w:tc>
          <w:tcPr>
            <w:tcW w:w="7088" w:type="dxa"/>
          </w:tcPr>
          <w:p w14:paraId="494BFB45" w14:textId="77777777" w:rsidR="007C71F7" w:rsidRPr="00DB3DCF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</w:tcPr>
          <w:p w14:paraId="02F36408" w14:textId="77777777" w:rsidR="007C71F7" w:rsidRPr="00DB3DCF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</w:tr>
      <w:tr w:rsidR="007C71F7" w:rsidRPr="00DB3DCF" w14:paraId="30AE53FB" w14:textId="77777777" w:rsidTr="00F32050">
        <w:tc>
          <w:tcPr>
            <w:tcW w:w="7088" w:type="dxa"/>
          </w:tcPr>
          <w:p w14:paraId="38E9379E" w14:textId="77777777" w:rsidR="00DB3DCF" w:rsidRPr="00DB3DCF" w:rsidRDefault="00DB3DCF" w:rsidP="00DB3DCF">
            <w:pPr>
              <w:rPr>
                <w:rFonts w:eastAsia="Cambria" w:cstheme="minorHAnsi"/>
                <w:sz w:val="20"/>
                <w:szCs w:val="20"/>
              </w:rPr>
            </w:pPr>
            <w:r w:rsidRPr="00DB3DCF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Mecca/Makkah - </w:t>
            </w:r>
            <w:r w:rsidRPr="00DB3DCF">
              <w:rPr>
                <w:rFonts w:eastAsia="Cambria" w:cstheme="minorHAnsi"/>
                <w:sz w:val="20"/>
                <w:szCs w:val="20"/>
              </w:rPr>
              <w:t xml:space="preserve">a city in Saudi Arabia, which is the holiest city in Islam because the </w:t>
            </w:r>
            <w:hyperlink r:id="rId8">
              <w:r w:rsidRPr="00DB3DCF">
                <w:rPr>
                  <w:rStyle w:val="Hyperlink"/>
                  <w:rFonts w:eastAsia="Cambria" w:cstheme="minorHAnsi"/>
                  <w:sz w:val="20"/>
                  <w:szCs w:val="20"/>
                </w:rPr>
                <w:t>Prophet</w:t>
              </w:r>
            </w:hyperlink>
            <w:r w:rsidRPr="00DB3DCF">
              <w:rPr>
                <w:rFonts w:eastAsia="Cambria" w:cstheme="minorHAnsi"/>
                <w:sz w:val="20"/>
                <w:szCs w:val="20"/>
              </w:rPr>
              <w:t xml:space="preserve"> Mohammed was born there. </w:t>
            </w:r>
          </w:p>
          <w:p w14:paraId="66077593" w14:textId="77777777" w:rsidR="00DB3DCF" w:rsidRPr="00DB3DCF" w:rsidRDefault="00DB3DCF" w:rsidP="00DB3DCF">
            <w:pPr>
              <w:rPr>
                <w:rFonts w:eastAsia="Cambria" w:cstheme="minorHAnsi"/>
                <w:sz w:val="20"/>
                <w:szCs w:val="20"/>
              </w:rPr>
            </w:pPr>
            <w:r w:rsidRPr="00DB3DCF">
              <w:rPr>
                <w:rFonts w:eastAsiaTheme="minorEastAsia" w:cstheme="minorHAnsi"/>
                <w:b/>
                <w:bCs/>
                <w:sz w:val="20"/>
                <w:szCs w:val="20"/>
              </w:rPr>
              <w:t>Pilgrimage</w:t>
            </w:r>
            <w:r w:rsidRPr="00DB3DCF">
              <w:rPr>
                <w:rFonts w:eastAsiaTheme="minorEastAsia" w:cstheme="minorHAnsi"/>
                <w:sz w:val="20"/>
                <w:szCs w:val="20"/>
              </w:rPr>
              <w:t xml:space="preserve"> - </w:t>
            </w:r>
            <w:r w:rsidRPr="00DB3DCF">
              <w:rPr>
                <w:rFonts w:eastAsia="Cambria" w:cstheme="minorHAnsi"/>
                <w:sz w:val="20"/>
                <w:szCs w:val="20"/>
              </w:rPr>
              <w:t>a journey that someone makes to a place that is very important to them.</w:t>
            </w:r>
          </w:p>
          <w:p w14:paraId="473665B0" w14:textId="77777777" w:rsidR="00DB3DCF" w:rsidRPr="00DB3DCF" w:rsidRDefault="00DB3DCF" w:rsidP="00DB3DCF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eastAsiaTheme="minorEastAsia" w:cstheme="minorHAnsi"/>
                <w:b/>
                <w:bCs/>
                <w:sz w:val="20"/>
                <w:szCs w:val="20"/>
              </w:rPr>
              <w:t>Hajj</w:t>
            </w:r>
            <w:r w:rsidRPr="00DB3DCF">
              <w:rPr>
                <w:rFonts w:eastAsiaTheme="minorEastAsia" w:cstheme="minorHAnsi"/>
                <w:sz w:val="20"/>
                <w:szCs w:val="20"/>
              </w:rPr>
              <w:t xml:space="preserve"> – Muslim pilgrimage to Mecca/Makkah</w:t>
            </w:r>
          </w:p>
          <w:p w14:paraId="0CE7F040" w14:textId="77777777" w:rsidR="00DB3DCF" w:rsidRPr="00DB3DCF" w:rsidRDefault="00DB3DCF" w:rsidP="00DB3DC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B3DCF">
              <w:rPr>
                <w:rFonts w:eastAsiaTheme="minorEastAsia" w:cstheme="minorHAnsi"/>
                <w:b/>
                <w:bCs/>
                <w:sz w:val="20"/>
                <w:szCs w:val="20"/>
              </w:rPr>
              <w:t>Zakah</w:t>
            </w:r>
            <w:proofErr w:type="spellEnd"/>
            <w:r w:rsidRPr="00DB3DCF">
              <w:rPr>
                <w:rFonts w:eastAsiaTheme="minorEastAsia" w:cstheme="minorHAnsi"/>
                <w:b/>
                <w:bCs/>
                <w:sz w:val="20"/>
                <w:szCs w:val="20"/>
              </w:rPr>
              <w:t>/Zakat</w:t>
            </w:r>
            <w:r w:rsidRPr="00DB3DCF">
              <w:rPr>
                <w:rFonts w:eastAsiaTheme="minorEastAsia" w:cstheme="minorHAnsi"/>
                <w:sz w:val="20"/>
                <w:szCs w:val="20"/>
              </w:rPr>
              <w:t xml:space="preserve"> – one of the Five Pillars of Islam – giving money to charity to help the poor and needy</w:t>
            </w:r>
          </w:p>
          <w:p w14:paraId="3160E539" w14:textId="38F87C86" w:rsidR="007C71F7" w:rsidRPr="00DB3DCF" w:rsidRDefault="00DB3DCF" w:rsidP="00DB3DCF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eastAsia="Cambria" w:cstheme="minorHAnsi"/>
                <w:b/>
                <w:bCs/>
                <w:sz w:val="20"/>
                <w:szCs w:val="20"/>
              </w:rPr>
              <w:t>Hadith</w:t>
            </w:r>
            <w:r w:rsidRPr="00DB3DCF">
              <w:rPr>
                <w:rFonts w:eastAsia="Cambria" w:cstheme="minorHAnsi"/>
                <w:sz w:val="20"/>
                <w:szCs w:val="20"/>
              </w:rPr>
              <w:t xml:space="preserve"> - words, actions and instructions of the Prophet Muhammad reported by the people around him during his life</w:t>
            </w:r>
          </w:p>
        </w:tc>
        <w:tc>
          <w:tcPr>
            <w:tcW w:w="7088" w:type="dxa"/>
          </w:tcPr>
          <w:p w14:paraId="038870F5" w14:textId="77777777" w:rsidR="00DB3DCF" w:rsidRPr="00DB3DCF" w:rsidRDefault="00DB3DCF" w:rsidP="00DB3DCF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eastAsia="Cambria" w:cstheme="minorHAnsi"/>
                <w:sz w:val="20"/>
                <w:szCs w:val="20"/>
              </w:rPr>
              <w:t xml:space="preserve">Make connections between Muslim beliefs studied and Muslim ways of living in Britain/your region today </w:t>
            </w:r>
          </w:p>
          <w:p w14:paraId="2462281E" w14:textId="77777777" w:rsidR="00DB3DCF" w:rsidRPr="00DB3DCF" w:rsidRDefault="00DB3DCF" w:rsidP="00DB3DCF">
            <w:pPr>
              <w:rPr>
                <w:rFonts w:eastAsia="Cambria" w:cstheme="minorHAnsi"/>
                <w:sz w:val="20"/>
                <w:szCs w:val="20"/>
              </w:rPr>
            </w:pPr>
          </w:p>
          <w:p w14:paraId="64A9DAD1" w14:textId="77777777" w:rsidR="00DB3DCF" w:rsidRPr="00DB3DCF" w:rsidRDefault="00DB3DCF" w:rsidP="00DB3DCF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eastAsia="Cambria" w:cstheme="minorHAnsi"/>
                <w:sz w:val="20"/>
                <w:szCs w:val="20"/>
              </w:rPr>
              <w:t xml:space="preserve">Consider and weigh up the value of e.g. submission, obedience, generosity, self-control and worship in the lives of Muslims today and articulate responses on how far they are valuable to people who are not Muslims </w:t>
            </w:r>
          </w:p>
          <w:p w14:paraId="00CC1781" w14:textId="485986D0" w:rsidR="007C71F7" w:rsidRPr="00DB3DCF" w:rsidRDefault="007C71F7" w:rsidP="00F320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185CE3" w14:textId="2AD88CCB" w:rsidR="007C71F7" w:rsidRPr="00DB3DCF" w:rsidRDefault="007C71F7" w:rsidP="00ED3A21">
      <w:pPr>
        <w:jc w:val="both"/>
        <w:rPr>
          <w:rFonts w:cstheme="minorHAnsi"/>
          <w:sz w:val="20"/>
          <w:szCs w:val="20"/>
        </w:rPr>
      </w:pPr>
    </w:p>
    <w:p w14:paraId="0B4AFEC0" w14:textId="3FBCFC46" w:rsidR="007C71F7" w:rsidRPr="00DB3DCF" w:rsidRDefault="007C71F7" w:rsidP="007C71F7">
      <w:pPr>
        <w:jc w:val="both"/>
        <w:rPr>
          <w:rFonts w:cstheme="minorHAnsi"/>
          <w:b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t xml:space="preserve">Music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7C71F7" w:rsidRPr="00DB3DCF" w14:paraId="3613264B" w14:textId="77777777" w:rsidTr="00F32050">
        <w:tc>
          <w:tcPr>
            <w:tcW w:w="7088" w:type="dxa"/>
          </w:tcPr>
          <w:p w14:paraId="571BC837" w14:textId="77777777" w:rsidR="007C71F7" w:rsidRPr="00DB3DCF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</w:tcPr>
          <w:p w14:paraId="5FDCD639" w14:textId="77777777" w:rsidR="007C71F7" w:rsidRPr="00DB3DCF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DB3DCF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</w:tr>
      <w:tr w:rsidR="007C71F7" w:rsidRPr="00DB3DCF" w14:paraId="37D902E2" w14:textId="77777777" w:rsidTr="00D31322">
        <w:trPr>
          <w:trHeight w:val="177"/>
        </w:trPr>
        <w:tc>
          <w:tcPr>
            <w:tcW w:w="7088" w:type="dxa"/>
          </w:tcPr>
          <w:p w14:paraId="259891AE" w14:textId="0282C4A4" w:rsidR="007C71F7" w:rsidRPr="00DB3DCF" w:rsidRDefault="005D7FB0" w:rsidP="00F3205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Prepare and perform the Y5 Product</w:t>
            </w:r>
            <w:r w:rsidR="00DB3DCF">
              <w:rPr>
                <w:rFonts w:cstheme="minorHAnsi"/>
                <w:sz w:val="20"/>
                <w:szCs w:val="20"/>
              </w:rPr>
              <w:t>ion (next term)</w:t>
            </w:r>
          </w:p>
        </w:tc>
        <w:tc>
          <w:tcPr>
            <w:tcW w:w="7088" w:type="dxa"/>
          </w:tcPr>
          <w:p w14:paraId="12D95D32" w14:textId="2D5F7DD6" w:rsidR="007C71F7" w:rsidRPr="00DB3DCF" w:rsidRDefault="005D7FB0" w:rsidP="00F32050">
            <w:pPr>
              <w:rPr>
                <w:rFonts w:cstheme="minorHAnsi"/>
                <w:sz w:val="20"/>
                <w:szCs w:val="20"/>
              </w:rPr>
            </w:pPr>
            <w:r w:rsidRPr="00DB3DCF">
              <w:rPr>
                <w:rFonts w:cstheme="minorHAnsi"/>
                <w:sz w:val="20"/>
                <w:szCs w:val="20"/>
              </w:rPr>
              <w:t>Play and perform in an ensemble using their voices and playing musical instruments</w:t>
            </w:r>
          </w:p>
        </w:tc>
      </w:tr>
    </w:tbl>
    <w:p w14:paraId="2DC21FCE" w14:textId="2130B71C" w:rsidR="007C71F7" w:rsidRPr="00DB3DCF" w:rsidRDefault="007C71F7" w:rsidP="00ED3A21">
      <w:pPr>
        <w:jc w:val="both"/>
        <w:rPr>
          <w:rFonts w:cstheme="minorHAnsi"/>
          <w:sz w:val="20"/>
          <w:szCs w:val="20"/>
        </w:rPr>
      </w:pPr>
    </w:p>
    <w:p w14:paraId="50FC5060" w14:textId="259351B3" w:rsidR="00DB3DCF" w:rsidRPr="00DB3DCF" w:rsidRDefault="007C71F7" w:rsidP="007C71F7">
      <w:pPr>
        <w:jc w:val="both"/>
        <w:rPr>
          <w:rFonts w:cstheme="minorHAnsi"/>
          <w:b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t xml:space="preserve">PE </w:t>
      </w:r>
      <w:proofErr w:type="gramStart"/>
      <w:r w:rsidR="00DB3DCF">
        <w:rPr>
          <w:rFonts w:cstheme="minorHAnsi"/>
          <w:b/>
          <w:sz w:val="20"/>
          <w:szCs w:val="20"/>
        </w:rPr>
        <w:t>1.</w:t>
      </w:r>
      <w:r w:rsidR="00DB3DCF" w:rsidRPr="00DB3DCF">
        <w:rPr>
          <w:rFonts w:eastAsiaTheme="majorEastAsia" w:cstheme="minorHAnsi"/>
          <w:sz w:val="20"/>
          <w:szCs w:val="20"/>
        </w:rPr>
        <w:t>Gymnastics</w:t>
      </w:r>
      <w:proofErr w:type="gramEnd"/>
      <w:r w:rsidR="00DB3DCF" w:rsidRPr="00DB3DCF">
        <w:rPr>
          <w:rFonts w:eastAsiaTheme="majorEastAsia" w:cstheme="minorHAnsi"/>
          <w:sz w:val="20"/>
          <w:szCs w:val="20"/>
        </w:rPr>
        <w:t xml:space="preserve"> 2. Swimming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2"/>
        <w:gridCol w:w="6968"/>
      </w:tblGrid>
      <w:tr w:rsidR="007C71F7" w:rsidRPr="00DB3DCF" w14:paraId="108844C0" w14:textId="77777777" w:rsidTr="00DB3DCF">
        <w:tc>
          <w:tcPr>
            <w:tcW w:w="6982" w:type="dxa"/>
          </w:tcPr>
          <w:p w14:paraId="2460079E" w14:textId="77777777" w:rsidR="007C71F7" w:rsidRPr="00DB3DCF" w:rsidRDefault="007C71F7" w:rsidP="00F32050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6968" w:type="dxa"/>
          </w:tcPr>
          <w:p w14:paraId="13110F65" w14:textId="77777777" w:rsidR="007C71F7" w:rsidRPr="00DB3DCF" w:rsidRDefault="007C71F7" w:rsidP="00F32050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Skills</w:t>
            </w:r>
          </w:p>
        </w:tc>
      </w:tr>
      <w:tr w:rsidR="00DB3DCF" w:rsidRPr="00DB3DCF" w14:paraId="64B3B5AE" w14:textId="77777777" w:rsidTr="00DB3DCF">
        <w:tc>
          <w:tcPr>
            <w:tcW w:w="6982" w:type="dxa"/>
          </w:tcPr>
          <w:p w14:paraId="7C56A087" w14:textId="77777777" w:rsidR="00DB3DCF" w:rsidRPr="00DB3DCF" w:rsidRDefault="00DB3DCF" w:rsidP="00DB3DCF">
            <w:pPr>
              <w:pStyle w:val="ListParagraph"/>
              <w:ind w:left="0"/>
              <w:rPr>
                <w:rFonts w:eastAsiaTheme="majorEastAsia" w:cstheme="minorHAnsi"/>
                <w:b/>
                <w:sz w:val="20"/>
                <w:szCs w:val="20"/>
                <w:lang w:val="en-GB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  <w:lang w:val="en-GB"/>
              </w:rPr>
              <w:t>Gymnastics</w:t>
            </w:r>
          </w:p>
          <w:p w14:paraId="22596224" w14:textId="77777777" w:rsidR="00DB3DCF" w:rsidRPr="00DB3DCF" w:rsidRDefault="00DB3DCF" w:rsidP="00DB3DCF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</w:rPr>
              <w:t>Apparatus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- equipment, such as horizontal bars, trampolines or the balls and ribbons used in rhythmic gymnastics</w:t>
            </w:r>
          </w:p>
          <w:p w14:paraId="5A16C5BC" w14:textId="77777777" w:rsidR="00DB3DCF" w:rsidRPr="00DB3DCF" w:rsidRDefault="00DB3DCF" w:rsidP="00DB3DCF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</w:rPr>
              <w:t>Balance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– the ability to keep your body steady and upright</w:t>
            </w:r>
          </w:p>
          <w:p w14:paraId="36ACA227" w14:textId="77777777" w:rsidR="00DB3DCF" w:rsidRPr="00DB3DCF" w:rsidRDefault="00DB3DCF" w:rsidP="00DB3DCF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</w:rPr>
              <w:t>Handstand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– a position with your hands on the ground while your body and legs are upright in the air</w:t>
            </w:r>
          </w:p>
          <w:p w14:paraId="17D57861" w14:textId="77777777" w:rsidR="00DB3DCF" w:rsidRPr="00DB3DCF" w:rsidRDefault="00DB3DCF" w:rsidP="00DB3DCF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</w:rPr>
              <w:t>Landing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– the last part of a dismount when your feet hit the ground</w:t>
            </w:r>
          </w:p>
          <w:p w14:paraId="7377DC47" w14:textId="633C6E8C" w:rsidR="00DB3DCF" w:rsidRPr="00DB3DCF" w:rsidRDefault="00DB3DCF" w:rsidP="00DB3DCF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</w:rPr>
              <w:t>Twist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- a movement in which part of the body, or the whole body, turns </w:t>
            </w:r>
            <w:proofErr w:type="gramStart"/>
            <w:r w:rsidRPr="00DB3DCF">
              <w:rPr>
                <w:rFonts w:eastAsiaTheme="majorEastAsia" w:cstheme="minorHAnsi"/>
                <w:sz w:val="20"/>
                <w:szCs w:val="20"/>
              </w:rPr>
              <w:t>roun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>d</w:t>
            </w:r>
            <w:proofErr w:type="gramEnd"/>
          </w:p>
          <w:p w14:paraId="584A9517" w14:textId="77777777" w:rsidR="00DB3DCF" w:rsidRPr="00DB3DCF" w:rsidRDefault="00DB3DCF" w:rsidP="00DB3DCF">
            <w:pPr>
              <w:pStyle w:val="ListParagraph"/>
              <w:ind w:left="0"/>
              <w:rPr>
                <w:rFonts w:eastAsiaTheme="majorEastAsia" w:cstheme="minorHAnsi"/>
                <w:b/>
                <w:sz w:val="20"/>
                <w:szCs w:val="20"/>
                <w:lang w:val="en-GB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  <w:lang w:val="en-GB"/>
              </w:rPr>
              <w:t>Swimming</w:t>
            </w:r>
          </w:p>
          <w:p w14:paraId="40467297" w14:textId="77777777" w:rsidR="00DB3DCF" w:rsidRPr="00DB3DCF" w:rsidRDefault="00DB3DCF" w:rsidP="00DB3DCF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</w:rPr>
              <w:t>Dolphin Kick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– a rhythmic leg movement only used in the butterfly stroke.</w:t>
            </w:r>
          </w:p>
          <w:p w14:paraId="69A6DF86" w14:textId="77777777" w:rsidR="00DB3DCF" w:rsidRPr="00DB3DCF" w:rsidRDefault="00DB3DCF" w:rsidP="00DB3DCF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</w:rPr>
              <w:t>Lap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- the distance from one end of a swimming pool to the other.</w:t>
            </w:r>
          </w:p>
          <w:p w14:paraId="41D9FB42" w14:textId="77777777" w:rsidR="00DB3DCF" w:rsidRPr="00DB3DCF" w:rsidRDefault="00DB3DCF" w:rsidP="00DB3DCF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</w:rPr>
              <w:t>Medley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- a race that includes one or more laps in each of four swimming styles.</w:t>
            </w:r>
          </w:p>
          <w:p w14:paraId="6288FC2D" w14:textId="77777777" w:rsidR="00DB3DCF" w:rsidRPr="00DB3DCF" w:rsidRDefault="00DB3DCF" w:rsidP="00DB3DCF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</w:rPr>
              <w:t>Starting Block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- a small platform each swimmer dives from at the start of a race.</w:t>
            </w:r>
          </w:p>
          <w:p w14:paraId="0938B029" w14:textId="3C3F2516" w:rsidR="00DB3DCF" w:rsidRPr="00DB3DCF" w:rsidRDefault="00DB3DCF" w:rsidP="00DB3DCF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sz w:val="20"/>
                <w:szCs w:val="20"/>
              </w:rPr>
              <w:t>Touch Pad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- an underwater electronic pad that competitors touch at the end of each lap.</w:t>
            </w:r>
          </w:p>
        </w:tc>
        <w:tc>
          <w:tcPr>
            <w:tcW w:w="6968" w:type="dxa"/>
          </w:tcPr>
          <w:p w14:paraId="11EE78BF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>Uses turns whilst travelling in a variety of ways.</w:t>
            </w:r>
          </w:p>
          <w:p w14:paraId="049AEBB1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>Beginning to show flexibility in movements.</w:t>
            </w:r>
          </w:p>
          <w:p w14:paraId="46509089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Swims competently, confidently and proficiently over a distance of at least 25 metres </w:t>
            </w:r>
          </w:p>
          <w:p w14:paraId="23B7FEB9" w14:textId="1BC5AA31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>Uses a range of strokes effectively e.g. front crawl, backstroke and breaststroke.</w:t>
            </w:r>
          </w:p>
        </w:tc>
      </w:tr>
    </w:tbl>
    <w:p w14:paraId="03DFD2D8" w14:textId="5D4DB012" w:rsidR="007C71F7" w:rsidRPr="00DB3DCF" w:rsidRDefault="007C71F7" w:rsidP="00ED3A21">
      <w:pPr>
        <w:jc w:val="both"/>
        <w:rPr>
          <w:rFonts w:cstheme="minorHAnsi"/>
          <w:sz w:val="20"/>
          <w:szCs w:val="20"/>
        </w:rPr>
      </w:pPr>
    </w:p>
    <w:p w14:paraId="6C89693C" w14:textId="7F00137C" w:rsidR="007C71F7" w:rsidRPr="00DB3DCF" w:rsidRDefault="007F2063" w:rsidP="007C71F7">
      <w:pPr>
        <w:rPr>
          <w:rFonts w:eastAsiaTheme="majorEastAsia" w:cstheme="minorHAnsi"/>
          <w:b/>
          <w:iCs/>
          <w:sz w:val="20"/>
          <w:szCs w:val="20"/>
        </w:rPr>
      </w:pPr>
      <w:r w:rsidRPr="00DB3DCF">
        <w:rPr>
          <w:rFonts w:eastAsiaTheme="majorEastAsia" w:cstheme="minorHAnsi"/>
          <w:b/>
          <w:iCs/>
          <w:sz w:val="20"/>
          <w:szCs w:val="20"/>
        </w:rPr>
        <w:t>Science</w:t>
      </w:r>
      <w:r w:rsidRPr="00DB3DCF">
        <w:rPr>
          <w:rFonts w:eastAsiaTheme="majorEastAsia" w:cstheme="minorHAnsi"/>
          <w:iCs/>
          <w:sz w:val="20"/>
          <w:szCs w:val="20"/>
        </w:rPr>
        <w:t xml:space="preserve"> </w:t>
      </w:r>
      <w:r w:rsidR="00DB3DCF" w:rsidRPr="00DB3DCF">
        <w:rPr>
          <w:rFonts w:eastAsiaTheme="majorEastAsia" w:cstheme="minorHAnsi"/>
          <w:iCs/>
          <w:sz w:val="20"/>
          <w:szCs w:val="20"/>
        </w:rPr>
        <w:t>Animals, including humans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8"/>
      </w:tblGrid>
      <w:tr w:rsidR="007C71F7" w:rsidRPr="00DB3DCF" w14:paraId="397E6D44" w14:textId="77777777" w:rsidTr="00F32050">
        <w:tc>
          <w:tcPr>
            <w:tcW w:w="7088" w:type="dxa"/>
          </w:tcPr>
          <w:p w14:paraId="6E970ACB" w14:textId="77777777" w:rsidR="007C71F7" w:rsidRPr="00DB3DCF" w:rsidRDefault="007C71F7" w:rsidP="00F32050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7088" w:type="dxa"/>
          </w:tcPr>
          <w:p w14:paraId="33861272" w14:textId="77777777" w:rsidR="007C71F7" w:rsidRPr="00DB3DCF" w:rsidRDefault="007C71F7" w:rsidP="00F32050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Skills</w:t>
            </w:r>
          </w:p>
        </w:tc>
      </w:tr>
      <w:tr w:rsidR="007C71F7" w:rsidRPr="00DB3DCF" w14:paraId="1B540DB5" w14:textId="77777777" w:rsidTr="00F32050">
        <w:tc>
          <w:tcPr>
            <w:tcW w:w="7088" w:type="dxa"/>
          </w:tcPr>
          <w:p w14:paraId="243DDBAA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>Infant – a baby or a very young child</w:t>
            </w:r>
          </w:p>
          <w:p w14:paraId="7420D362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>Puberty – the stage in someone’s life when the body starts to become physically mature</w:t>
            </w:r>
          </w:p>
          <w:p w14:paraId="386F1B0B" w14:textId="2A5A5382" w:rsidR="007C71F7" w:rsidRPr="00DB3DCF" w:rsidRDefault="00DB3DCF" w:rsidP="00DB3DCF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>Gestation – the process where babies grow inside their mother’s body</w:t>
            </w:r>
          </w:p>
        </w:tc>
        <w:tc>
          <w:tcPr>
            <w:tcW w:w="7088" w:type="dxa"/>
          </w:tcPr>
          <w:p w14:paraId="17081E8D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Explore and talk about their ideas; asking their own questions about scientific phenomena; and analysing functions, relationships and interactions more systematically. </w:t>
            </w:r>
          </w:p>
          <w:p w14:paraId="2D88C5B7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7315C3AF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Recognise that scientific ideas change and develop over time. </w:t>
            </w:r>
          </w:p>
          <w:p w14:paraId="74E549FB" w14:textId="25011859" w:rsidR="007C71F7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>that has been used to support or refute ideas or arguments</w:t>
            </w:r>
          </w:p>
        </w:tc>
      </w:tr>
    </w:tbl>
    <w:p w14:paraId="029EA569" w14:textId="77777777" w:rsidR="007C71F7" w:rsidRPr="00DB3DCF" w:rsidRDefault="007C71F7" w:rsidP="007C71F7">
      <w:pPr>
        <w:rPr>
          <w:rFonts w:eastAsiaTheme="majorEastAsia" w:cstheme="minorHAnsi"/>
          <w:sz w:val="20"/>
          <w:szCs w:val="20"/>
        </w:rPr>
      </w:pPr>
    </w:p>
    <w:p w14:paraId="1B3C59A8" w14:textId="05101B9C" w:rsidR="007C71F7" w:rsidRPr="00DB3DCF" w:rsidRDefault="007F2063" w:rsidP="007C71F7">
      <w:pPr>
        <w:rPr>
          <w:rFonts w:eastAsiaTheme="majorEastAsia" w:cstheme="minorHAnsi"/>
          <w:b/>
          <w:iCs/>
          <w:sz w:val="20"/>
          <w:szCs w:val="20"/>
        </w:rPr>
      </w:pPr>
      <w:r w:rsidRPr="00DB3DCF">
        <w:rPr>
          <w:rFonts w:eastAsiaTheme="majorEastAsia" w:cstheme="minorHAnsi"/>
          <w:b/>
          <w:iCs/>
          <w:sz w:val="20"/>
          <w:szCs w:val="20"/>
        </w:rPr>
        <w:t xml:space="preserve">Science </w:t>
      </w:r>
      <w:r w:rsidR="00DB3DCF" w:rsidRPr="00DB3DCF">
        <w:rPr>
          <w:rFonts w:eastAsiaTheme="majorEastAsia" w:cstheme="minorHAnsi"/>
          <w:iCs/>
          <w:sz w:val="20"/>
          <w:szCs w:val="20"/>
        </w:rPr>
        <w:t>Forces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9"/>
        <w:gridCol w:w="6971"/>
      </w:tblGrid>
      <w:tr w:rsidR="007C71F7" w:rsidRPr="00DB3DCF" w14:paraId="719DAC38" w14:textId="77777777" w:rsidTr="00DB3DCF">
        <w:tc>
          <w:tcPr>
            <w:tcW w:w="6979" w:type="dxa"/>
          </w:tcPr>
          <w:p w14:paraId="75483176" w14:textId="77777777" w:rsidR="007C71F7" w:rsidRPr="00DB3DCF" w:rsidRDefault="007C71F7" w:rsidP="00F32050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6971" w:type="dxa"/>
          </w:tcPr>
          <w:p w14:paraId="6D9E6BE2" w14:textId="77777777" w:rsidR="007C71F7" w:rsidRPr="00DB3DCF" w:rsidRDefault="007C71F7" w:rsidP="00F32050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Skills</w:t>
            </w:r>
          </w:p>
        </w:tc>
      </w:tr>
      <w:tr w:rsidR="00DB3DCF" w:rsidRPr="00DB3DCF" w14:paraId="5617314A" w14:textId="77777777" w:rsidTr="00DB3DCF">
        <w:trPr>
          <w:trHeight w:val="58"/>
        </w:trPr>
        <w:tc>
          <w:tcPr>
            <w:tcW w:w="6979" w:type="dxa"/>
          </w:tcPr>
          <w:p w14:paraId="59A81DF0" w14:textId="267B38AE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Friction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- 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>Friction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is a 'sticking' 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>force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– the resistance that a surface or object encounters when moving over another surface or object.</w:t>
            </w:r>
          </w:p>
          <w:p w14:paraId="21916E1C" w14:textId="77777777" w:rsidR="00DB3DCF" w:rsidRPr="00DB3DCF" w:rsidRDefault="00DB3DCF" w:rsidP="00DB3DCF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surface resistance</w:t>
            </w:r>
          </w:p>
          <w:p w14:paraId="6339ED8E" w14:textId="7DB72898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Gravity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- 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>Gravity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is the pulling 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>force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acting between the Earth and a falling object. Gravity pulls objects to the ground.</w:t>
            </w:r>
          </w:p>
          <w:p w14:paraId="405B4211" w14:textId="0975F128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air resistance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- 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>Air resistance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is the force on an object moving through air. Air resistance affects how fast or slowly objects move through the air.</w:t>
            </w:r>
          </w:p>
          <w:p w14:paraId="08026C15" w14:textId="0966FCFC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water resistance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- 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>Water resistance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is the 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>force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on objects floating on or moving in water.</w:t>
            </w:r>
          </w:p>
          <w:p w14:paraId="04592758" w14:textId="7E54FDF5" w:rsidR="00DB3DCF" w:rsidRPr="00DB3DCF" w:rsidRDefault="00DB3DCF" w:rsidP="00DB3DCF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b/>
                <w:bCs/>
                <w:sz w:val="20"/>
                <w:szCs w:val="20"/>
              </w:rPr>
              <w:t>simple machines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- 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>Simple machines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work by turning small 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>forces</w:t>
            </w: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 into larger ones, allowing us to perform tasks with more strength or speed. Examples of simple machines are levers, gears, pulleys, wheels and screws.</w:t>
            </w:r>
          </w:p>
        </w:tc>
        <w:tc>
          <w:tcPr>
            <w:tcW w:w="6971" w:type="dxa"/>
          </w:tcPr>
          <w:p w14:paraId="5D177213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Planning different types of scientific enquiries to answer questions, including recognising and controlling variables where necessary. </w:t>
            </w:r>
          </w:p>
          <w:p w14:paraId="6780329E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3C22D0EF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Taking measurements, using a range of scientific equipment, with increasing accuracy and precision, taking repeat readings when appropriate. </w:t>
            </w:r>
          </w:p>
          <w:p w14:paraId="1EB62C21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4DC7B685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 xml:space="preserve">Recording data and results of increasing complexity using scientific diagrams and labels, classification keys, tables, scatter graphs, bar and line graphs. </w:t>
            </w:r>
          </w:p>
          <w:p w14:paraId="01B1DF91" w14:textId="77777777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201EBBCB" w14:textId="1FDA6996" w:rsidR="00DB3DCF" w:rsidRPr="00DB3DCF" w:rsidRDefault="00DB3DCF" w:rsidP="00DB3DCF">
            <w:pPr>
              <w:rPr>
                <w:rFonts w:eastAsiaTheme="majorEastAsia" w:cstheme="minorHAnsi"/>
                <w:sz w:val="20"/>
                <w:szCs w:val="20"/>
              </w:rPr>
            </w:pPr>
            <w:r w:rsidRPr="00DB3DCF">
              <w:rPr>
                <w:rFonts w:eastAsiaTheme="majorEastAsia" w:cstheme="minorHAnsi"/>
                <w:sz w:val="20"/>
                <w:szCs w:val="20"/>
              </w:rPr>
              <w:t>Using test results to make predictions to set up further comparative and fair tests.</w:t>
            </w:r>
          </w:p>
        </w:tc>
      </w:tr>
    </w:tbl>
    <w:p w14:paraId="086896E8" w14:textId="77777777" w:rsidR="007C71F7" w:rsidRPr="00DB3DCF" w:rsidRDefault="007C71F7" w:rsidP="00ED3A21">
      <w:pPr>
        <w:jc w:val="both"/>
        <w:rPr>
          <w:rFonts w:cstheme="minorHAnsi"/>
          <w:sz w:val="20"/>
          <w:szCs w:val="20"/>
        </w:rPr>
      </w:pPr>
    </w:p>
    <w:p w14:paraId="280D7C3A" w14:textId="614E519D" w:rsidR="000D1678" w:rsidRPr="00DB3DCF" w:rsidRDefault="000D1678" w:rsidP="00ED3A21">
      <w:pPr>
        <w:jc w:val="both"/>
        <w:rPr>
          <w:rFonts w:cstheme="minorHAnsi"/>
          <w:sz w:val="20"/>
          <w:szCs w:val="20"/>
        </w:rPr>
      </w:pPr>
    </w:p>
    <w:p w14:paraId="67E4A8EC" w14:textId="6DADC202" w:rsidR="000D1678" w:rsidRPr="00DB3DCF" w:rsidRDefault="00ED3A21" w:rsidP="00ED3A21">
      <w:pPr>
        <w:jc w:val="both"/>
        <w:rPr>
          <w:rFonts w:cstheme="minorHAnsi"/>
          <w:b/>
          <w:sz w:val="20"/>
          <w:szCs w:val="20"/>
        </w:rPr>
      </w:pPr>
      <w:r w:rsidRPr="00DB3DCF">
        <w:rPr>
          <w:rFonts w:cstheme="minorHAnsi"/>
          <w:b/>
          <w:sz w:val="20"/>
          <w:szCs w:val="20"/>
        </w:rPr>
        <w:t>Home Learning</w:t>
      </w:r>
    </w:p>
    <w:p w14:paraId="3DF8BF5D" w14:textId="38BF440D" w:rsidR="00ED3A21" w:rsidRPr="00DB3DCF" w:rsidRDefault="00ED3A21" w:rsidP="00ED3A21">
      <w:pPr>
        <w:jc w:val="both"/>
        <w:rPr>
          <w:rFonts w:cstheme="minorHAnsi"/>
          <w:sz w:val="20"/>
          <w:szCs w:val="20"/>
        </w:rPr>
      </w:pPr>
      <w:r w:rsidRPr="00DB3DCF">
        <w:rPr>
          <w:rFonts w:cstheme="minorHAnsi"/>
          <w:sz w:val="20"/>
          <w:szCs w:val="20"/>
        </w:rPr>
        <w:t>We would like all children to read their Accelerated Reader book as often as they can, but at least three times a week for about 20 minutes a time. They need to learn their spellings</w:t>
      </w:r>
      <w:r w:rsidR="00DB3DCF">
        <w:rPr>
          <w:rFonts w:cstheme="minorHAnsi"/>
          <w:sz w:val="20"/>
          <w:szCs w:val="20"/>
        </w:rPr>
        <w:t xml:space="preserve">. </w:t>
      </w:r>
      <w:r w:rsidRPr="00DB3DCF">
        <w:rPr>
          <w:rFonts w:cstheme="minorHAnsi"/>
          <w:sz w:val="20"/>
          <w:szCs w:val="20"/>
        </w:rPr>
        <w:t xml:space="preserve">We would also like them to spend time practising their maths skills using Mathletics and </w:t>
      </w:r>
      <w:proofErr w:type="spellStart"/>
      <w:r w:rsidRPr="00DB3DCF">
        <w:rPr>
          <w:rFonts w:cstheme="minorHAnsi"/>
          <w:sz w:val="20"/>
          <w:szCs w:val="20"/>
        </w:rPr>
        <w:t>TTRockstars</w:t>
      </w:r>
      <w:proofErr w:type="spellEnd"/>
      <w:r w:rsidRPr="00DB3DCF">
        <w:rPr>
          <w:rFonts w:cstheme="minorHAnsi"/>
          <w:sz w:val="20"/>
          <w:szCs w:val="20"/>
        </w:rPr>
        <w:t xml:space="preserve">. </w:t>
      </w:r>
    </w:p>
    <w:p w14:paraId="0BC6D632" w14:textId="77777777" w:rsidR="000D1678" w:rsidRPr="007C71F7" w:rsidRDefault="000D1678" w:rsidP="00ED3A21">
      <w:pPr>
        <w:jc w:val="both"/>
        <w:rPr>
          <w:rFonts w:cstheme="minorHAnsi"/>
          <w:sz w:val="20"/>
          <w:szCs w:val="20"/>
        </w:rPr>
      </w:pPr>
    </w:p>
    <w:sectPr w:rsidR="000D1678" w:rsidRPr="007C71F7" w:rsidSect="00707168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75AC" w14:textId="77777777" w:rsidR="008B75D8" w:rsidRDefault="008B75D8" w:rsidP="00ED3A21">
      <w:r>
        <w:separator/>
      </w:r>
    </w:p>
  </w:endnote>
  <w:endnote w:type="continuationSeparator" w:id="0">
    <w:p w14:paraId="5E3095F5" w14:textId="77777777" w:rsidR="008B75D8" w:rsidRDefault="008B75D8" w:rsidP="00ED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FD9C" w14:textId="77777777" w:rsidR="008B75D8" w:rsidRDefault="008B75D8" w:rsidP="00ED3A21">
      <w:r>
        <w:separator/>
      </w:r>
    </w:p>
  </w:footnote>
  <w:footnote w:type="continuationSeparator" w:id="0">
    <w:p w14:paraId="5D645CF5" w14:textId="77777777" w:rsidR="008B75D8" w:rsidRDefault="008B75D8" w:rsidP="00ED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92F8" w14:textId="151763EF" w:rsidR="00ED3A21" w:rsidRDefault="00ED3A21" w:rsidP="00ED3A21">
    <w:pPr>
      <w:pStyle w:val="Header"/>
      <w:jc w:val="center"/>
    </w:pPr>
    <w:r>
      <w:rPr>
        <w:noProof/>
      </w:rPr>
      <w:drawing>
        <wp:inline distT="0" distB="0" distL="0" distR="0" wp14:anchorId="3D617981" wp14:editId="1023EE82">
          <wp:extent cx="501267" cy="5012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631" cy="506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4F8E"/>
    <w:multiLevelType w:val="hybridMultilevel"/>
    <w:tmpl w:val="60DA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2FFD"/>
    <w:multiLevelType w:val="hybridMultilevel"/>
    <w:tmpl w:val="63E6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24BE9"/>
    <w:multiLevelType w:val="hybridMultilevel"/>
    <w:tmpl w:val="BB6E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E4FAE"/>
    <w:multiLevelType w:val="hybridMultilevel"/>
    <w:tmpl w:val="E552F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34F"/>
    <w:multiLevelType w:val="hybridMultilevel"/>
    <w:tmpl w:val="9EF0E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75ED6"/>
    <w:multiLevelType w:val="hybridMultilevel"/>
    <w:tmpl w:val="DCB6B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62FBC"/>
    <w:multiLevelType w:val="hybridMultilevel"/>
    <w:tmpl w:val="0D2A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22"/>
    <w:rsid w:val="00000535"/>
    <w:rsid w:val="0008325C"/>
    <w:rsid w:val="000D1678"/>
    <w:rsid w:val="0014663D"/>
    <w:rsid w:val="00313EDA"/>
    <w:rsid w:val="00451F22"/>
    <w:rsid w:val="00582E18"/>
    <w:rsid w:val="005D7FB0"/>
    <w:rsid w:val="00695756"/>
    <w:rsid w:val="00707168"/>
    <w:rsid w:val="00734E7B"/>
    <w:rsid w:val="00737102"/>
    <w:rsid w:val="007A1D4A"/>
    <w:rsid w:val="007C71F7"/>
    <w:rsid w:val="007E40AB"/>
    <w:rsid w:val="007F2063"/>
    <w:rsid w:val="00871DE5"/>
    <w:rsid w:val="008B75D8"/>
    <w:rsid w:val="00902B41"/>
    <w:rsid w:val="00B25002"/>
    <w:rsid w:val="00BF735F"/>
    <w:rsid w:val="00C472A6"/>
    <w:rsid w:val="00D31322"/>
    <w:rsid w:val="00DB3DCF"/>
    <w:rsid w:val="00DD5FB5"/>
    <w:rsid w:val="00E34DB7"/>
    <w:rsid w:val="00E86422"/>
    <w:rsid w:val="00ED3A21"/>
    <w:rsid w:val="00F05C45"/>
    <w:rsid w:val="00F261D9"/>
    <w:rsid w:val="00F34E8F"/>
    <w:rsid w:val="00F54320"/>
    <w:rsid w:val="00FA6016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AD05F"/>
  <w14:defaultImageDpi w14:val="32767"/>
  <w15:chartTrackingRefBased/>
  <w15:docId w15:val="{0A3FA5A3-FDD2-B541-BCDB-A3B3C6BC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4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16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21"/>
  </w:style>
  <w:style w:type="paragraph" w:styleId="Footer">
    <w:name w:val="footer"/>
    <w:basedOn w:val="Normal"/>
    <w:link w:val="FooterChar"/>
    <w:uiPriority w:val="99"/>
    <w:unhideWhenUsed/>
    <w:rsid w:val="00ED3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A21"/>
  </w:style>
  <w:style w:type="paragraph" w:styleId="ListParagraph">
    <w:name w:val="List Paragraph"/>
    <w:basedOn w:val="Normal"/>
    <w:uiPriority w:val="34"/>
    <w:qFormat/>
    <w:rsid w:val="007C71F7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proph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Souter</dc:creator>
  <cp:keywords/>
  <dc:description/>
  <cp:lastModifiedBy>Roy Souter</cp:lastModifiedBy>
  <cp:revision>2</cp:revision>
  <cp:lastPrinted>2019-09-11T08:49:00Z</cp:lastPrinted>
  <dcterms:created xsi:type="dcterms:W3CDTF">2020-02-03T11:02:00Z</dcterms:created>
  <dcterms:modified xsi:type="dcterms:W3CDTF">2020-02-03T11:02:00Z</dcterms:modified>
</cp:coreProperties>
</file>