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BD" w:rsidRPr="00604DFF" w:rsidRDefault="00604DFF" w:rsidP="00604DFF">
      <w:pPr>
        <w:jc w:val="center"/>
        <w:rPr>
          <w:b/>
          <w:sz w:val="28"/>
          <w:szCs w:val="28"/>
          <w:u w:val="single"/>
        </w:rPr>
      </w:pPr>
      <w:r w:rsidRPr="00604DFF"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263599</wp:posOffset>
            </wp:positionH>
            <wp:positionV relativeFrom="paragraph">
              <wp:posOffset>-669851</wp:posOffset>
            </wp:positionV>
            <wp:extent cx="1521401" cy="1190847"/>
            <wp:effectExtent l="19050" t="0" r="2599" b="0"/>
            <wp:wrapNone/>
            <wp:docPr id="2" name="Picture 4" descr="http://t1.gstatic.com/images?q=tbn:ANd9GcSaaP1lG-GUmKZimnT8RsLxRTtqmOkvUROA4u1pkHcKOvWaUqRW:x-raw-image:///fee2ed4de5a15baa446d4455a81894f6cfce77f403c4b3a946441b5f85079bb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SaaP1lG-GUmKZimnT8RsLxRTtqmOkvUROA4u1pkHcKOvWaUqRW:x-raw-image:///fee2ed4de5a15baa446d4455a81894f6cfce77f403c4b3a946441b5f85079bb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01" cy="119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4DFF">
        <w:rPr>
          <w:b/>
          <w:sz w:val="28"/>
          <w:szCs w:val="28"/>
          <w:u w:val="single"/>
        </w:rPr>
        <w:t xml:space="preserve">Stoke Hill Junior School: Accessibility </w:t>
      </w:r>
      <w:r w:rsidR="002B293C">
        <w:rPr>
          <w:b/>
          <w:sz w:val="28"/>
          <w:szCs w:val="28"/>
          <w:u w:val="single"/>
        </w:rPr>
        <w:t>Plan</w:t>
      </w:r>
    </w:p>
    <w:p w:rsidR="00604DFF" w:rsidRDefault="00456796" w:rsidP="00604D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2016-2017</w:t>
      </w:r>
    </w:p>
    <w:tbl>
      <w:tblPr>
        <w:tblStyle w:val="TableGrid"/>
        <w:tblW w:w="14885" w:type="dxa"/>
        <w:tblInd w:w="-318" w:type="dxa"/>
        <w:tblLayout w:type="fixed"/>
        <w:tblLook w:val="04A0"/>
      </w:tblPr>
      <w:tblGrid>
        <w:gridCol w:w="568"/>
        <w:gridCol w:w="3260"/>
        <w:gridCol w:w="3685"/>
        <w:gridCol w:w="3686"/>
        <w:gridCol w:w="3686"/>
      </w:tblGrid>
      <w:tr w:rsidR="00E51C71" w:rsidTr="00E51C71">
        <w:tc>
          <w:tcPr>
            <w:tcW w:w="568" w:type="dxa"/>
            <w:shd w:val="clear" w:color="auto" w:fill="D9D9D9" w:themeFill="background1" w:themeFillShade="D9"/>
          </w:tcPr>
          <w:p w:rsidR="00604DFF" w:rsidRPr="00604DFF" w:rsidRDefault="00604DFF" w:rsidP="00604D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604DFF" w:rsidRPr="00604DFF" w:rsidRDefault="00604DFF" w:rsidP="00604DFF">
            <w:pPr>
              <w:jc w:val="center"/>
              <w:rPr>
                <w:b/>
                <w:sz w:val="28"/>
                <w:szCs w:val="28"/>
              </w:rPr>
            </w:pPr>
            <w:r w:rsidRPr="00604DFF">
              <w:rPr>
                <w:b/>
                <w:sz w:val="28"/>
                <w:szCs w:val="28"/>
              </w:rPr>
              <w:t>Area of Need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604DFF" w:rsidRPr="00604DFF" w:rsidRDefault="00604DFF" w:rsidP="00604DFF">
            <w:pPr>
              <w:tabs>
                <w:tab w:val="center" w:pos="2105"/>
                <w:tab w:val="left" w:pos="32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604DFF">
              <w:rPr>
                <w:b/>
                <w:sz w:val="28"/>
                <w:szCs w:val="28"/>
              </w:rPr>
              <w:t>Short Term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604DFF" w:rsidRPr="00604DFF" w:rsidRDefault="00604DFF" w:rsidP="00604DFF">
            <w:pPr>
              <w:jc w:val="center"/>
              <w:rPr>
                <w:b/>
                <w:sz w:val="28"/>
                <w:szCs w:val="28"/>
              </w:rPr>
            </w:pPr>
            <w:r w:rsidRPr="00604DFF">
              <w:rPr>
                <w:b/>
                <w:sz w:val="28"/>
                <w:szCs w:val="28"/>
              </w:rPr>
              <w:t>Action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604DFF" w:rsidRPr="00604DFF" w:rsidRDefault="00604DFF" w:rsidP="00604DFF">
            <w:pPr>
              <w:jc w:val="center"/>
              <w:rPr>
                <w:b/>
                <w:sz w:val="28"/>
                <w:szCs w:val="28"/>
              </w:rPr>
            </w:pPr>
            <w:r w:rsidRPr="00604DFF">
              <w:rPr>
                <w:b/>
                <w:sz w:val="28"/>
                <w:szCs w:val="28"/>
              </w:rPr>
              <w:t>Long term</w:t>
            </w:r>
          </w:p>
        </w:tc>
      </w:tr>
      <w:tr w:rsidR="00E51C71" w:rsidTr="00BB62C5">
        <w:tc>
          <w:tcPr>
            <w:tcW w:w="568" w:type="dxa"/>
            <w:vMerge w:val="restart"/>
            <w:shd w:val="clear" w:color="auto" w:fill="FFFF00"/>
            <w:textDirection w:val="btLr"/>
          </w:tcPr>
          <w:p w:rsidR="00E51C71" w:rsidRPr="00604DFF" w:rsidRDefault="00E51C71" w:rsidP="00E51C7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Environment                             </w:t>
            </w:r>
          </w:p>
        </w:tc>
        <w:tc>
          <w:tcPr>
            <w:tcW w:w="3260" w:type="dxa"/>
          </w:tcPr>
          <w:p w:rsidR="00E51C71" w:rsidRPr="00BB62C5" w:rsidRDefault="00E51C71" w:rsidP="00604DFF">
            <w:pPr>
              <w:rPr>
                <w:rFonts w:ascii="Arial" w:hAnsi="Arial" w:cs="Arial"/>
                <w:sz w:val="20"/>
                <w:szCs w:val="20"/>
              </w:rPr>
            </w:pPr>
            <w:r w:rsidRPr="00BB62C5">
              <w:rPr>
                <w:rFonts w:ascii="Arial" w:hAnsi="Arial" w:cs="Arial"/>
                <w:sz w:val="20"/>
                <w:szCs w:val="20"/>
              </w:rPr>
              <w:t>All steps to be highlighted</w:t>
            </w:r>
          </w:p>
        </w:tc>
        <w:tc>
          <w:tcPr>
            <w:tcW w:w="3685" w:type="dxa"/>
          </w:tcPr>
          <w:p w:rsidR="00E51C71" w:rsidRPr="00BB62C5" w:rsidRDefault="00E51C71" w:rsidP="00604DFF">
            <w:pPr>
              <w:rPr>
                <w:rFonts w:ascii="Arial" w:hAnsi="Arial" w:cs="Arial"/>
                <w:sz w:val="20"/>
                <w:szCs w:val="20"/>
              </w:rPr>
            </w:pPr>
            <w:r w:rsidRPr="00BB62C5">
              <w:rPr>
                <w:rFonts w:ascii="Arial" w:hAnsi="Arial" w:cs="Arial"/>
                <w:sz w:val="20"/>
                <w:szCs w:val="20"/>
              </w:rPr>
              <w:t>Paint the edges of all external steps</w:t>
            </w:r>
          </w:p>
          <w:p w:rsidR="00E51C71" w:rsidRPr="00BB62C5" w:rsidRDefault="00E51C71" w:rsidP="00604DFF">
            <w:pPr>
              <w:rPr>
                <w:rFonts w:ascii="Arial" w:hAnsi="Arial" w:cs="Arial"/>
                <w:sz w:val="20"/>
                <w:szCs w:val="20"/>
              </w:rPr>
            </w:pPr>
          </w:p>
          <w:p w:rsidR="00E51C71" w:rsidRPr="00BB62C5" w:rsidRDefault="00E51C71" w:rsidP="00604DFF">
            <w:pPr>
              <w:rPr>
                <w:rFonts w:ascii="Arial" w:hAnsi="Arial" w:cs="Arial"/>
                <w:sz w:val="20"/>
                <w:szCs w:val="20"/>
              </w:rPr>
            </w:pPr>
            <w:r w:rsidRPr="00BB62C5">
              <w:rPr>
                <w:rFonts w:ascii="Arial" w:hAnsi="Arial" w:cs="Arial"/>
                <w:sz w:val="20"/>
                <w:szCs w:val="20"/>
              </w:rPr>
              <w:t>Internal steps to Music/THRIVE Room to be painted</w:t>
            </w:r>
          </w:p>
        </w:tc>
        <w:tc>
          <w:tcPr>
            <w:tcW w:w="3686" w:type="dxa"/>
          </w:tcPr>
          <w:p w:rsidR="00E51C71" w:rsidRPr="00BB62C5" w:rsidRDefault="00E51C71" w:rsidP="00604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E51C71" w:rsidRPr="00BB62C5" w:rsidRDefault="00E51C71" w:rsidP="00604DFF">
            <w:pPr>
              <w:rPr>
                <w:rFonts w:ascii="Arial" w:hAnsi="Arial" w:cs="Arial"/>
                <w:sz w:val="20"/>
                <w:szCs w:val="20"/>
              </w:rPr>
            </w:pPr>
            <w:r w:rsidRPr="00BB62C5">
              <w:rPr>
                <w:rFonts w:ascii="Arial" w:hAnsi="Arial" w:cs="Arial"/>
                <w:sz w:val="20"/>
                <w:szCs w:val="20"/>
              </w:rPr>
              <w:t>Retouch faded paint</w:t>
            </w:r>
          </w:p>
          <w:p w:rsidR="00E51C71" w:rsidRPr="00BB62C5" w:rsidRDefault="00E51C71" w:rsidP="00604DFF">
            <w:pPr>
              <w:rPr>
                <w:rFonts w:ascii="Arial" w:hAnsi="Arial" w:cs="Arial"/>
                <w:sz w:val="20"/>
                <w:szCs w:val="20"/>
              </w:rPr>
            </w:pPr>
          </w:p>
          <w:p w:rsidR="00E51C71" w:rsidRPr="00BB62C5" w:rsidRDefault="00E51C71" w:rsidP="00604DFF">
            <w:pPr>
              <w:rPr>
                <w:rFonts w:ascii="Arial" w:hAnsi="Arial" w:cs="Arial"/>
                <w:sz w:val="20"/>
                <w:szCs w:val="20"/>
              </w:rPr>
            </w:pPr>
            <w:r w:rsidRPr="00BB62C5">
              <w:rPr>
                <w:rFonts w:ascii="Arial" w:hAnsi="Arial" w:cs="Arial"/>
                <w:sz w:val="20"/>
                <w:szCs w:val="20"/>
              </w:rPr>
              <w:t>Stair nosings up to Yr 6 classrooms</w:t>
            </w:r>
          </w:p>
        </w:tc>
      </w:tr>
      <w:tr w:rsidR="00E51C71" w:rsidTr="00BB62C5">
        <w:tc>
          <w:tcPr>
            <w:tcW w:w="568" w:type="dxa"/>
            <w:vMerge/>
            <w:shd w:val="clear" w:color="auto" w:fill="FFFF00"/>
          </w:tcPr>
          <w:p w:rsidR="00E51C71" w:rsidRDefault="00E51C71" w:rsidP="00604DF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E51C71" w:rsidRPr="00BB62C5" w:rsidRDefault="00E51C71" w:rsidP="00604DFF">
            <w:pPr>
              <w:rPr>
                <w:rFonts w:ascii="Arial" w:hAnsi="Arial" w:cs="Arial"/>
                <w:sz w:val="20"/>
                <w:szCs w:val="20"/>
              </w:rPr>
            </w:pPr>
            <w:r w:rsidRPr="00BB62C5">
              <w:rPr>
                <w:rFonts w:ascii="Arial" w:hAnsi="Arial" w:cs="Arial"/>
                <w:sz w:val="20"/>
                <w:szCs w:val="20"/>
              </w:rPr>
              <w:t xml:space="preserve">Slopes to be identifiable </w:t>
            </w:r>
          </w:p>
        </w:tc>
        <w:tc>
          <w:tcPr>
            <w:tcW w:w="3685" w:type="dxa"/>
          </w:tcPr>
          <w:p w:rsidR="00E51C71" w:rsidRPr="00BB62C5" w:rsidRDefault="00E51C71" w:rsidP="00604DFF">
            <w:pPr>
              <w:rPr>
                <w:rFonts w:ascii="Arial" w:hAnsi="Arial" w:cs="Arial"/>
                <w:sz w:val="20"/>
                <w:szCs w:val="20"/>
              </w:rPr>
            </w:pPr>
            <w:r w:rsidRPr="00BB62C5">
              <w:rPr>
                <w:rFonts w:ascii="Arial" w:hAnsi="Arial" w:cs="Arial"/>
                <w:sz w:val="20"/>
                <w:szCs w:val="20"/>
              </w:rPr>
              <w:t>Paint the boundary of slopes in bright paint with directional arrows</w:t>
            </w:r>
          </w:p>
          <w:p w:rsidR="00E51C71" w:rsidRPr="00BB62C5" w:rsidRDefault="00E51C71" w:rsidP="007C35D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B62C5">
              <w:rPr>
                <w:rFonts w:ascii="Arial" w:hAnsi="Arial" w:cs="Arial"/>
                <w:sz w:val="20"/>
                <w:szCs w:val="20"/>
              </w:rPr>
              <w:t>Lower playground to upper playground</w:t>
            </w:r>
          </w:p>
          <w:p w:rsidR="00E51C71" w:rsidRPr="00BB62C5" w:rsidRDefault="00E51C71" w:rsidP="00604DF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B62C5">
              <w:rPr>
                <w:rFonts w:ascii="Arial" w:hAnsi="Arial" w:cs="Arial"/>
                <w:sz w:val="20"/>
                <w:szCs w:val="20"/>
              </w:rPr>
              <w:t>Slope from Y3 to playground</w:t>
            </w:r>
          </w:p>
        </w:tc>
        <w:tc>
          <w:tcPr>
            <w:tcW w:w="3686" w:type="dxa"/>
          </w:tcPr>
          <w:p w:rsidR="00E51C71" w:rsidRPr="00BB62C5" w:rsidRDefault="00E51C71" w:rsidP="00604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E51C71" w:rsidRPr="00BB62C5" w:rsidRDefault="00E51C71" w:rsidP="00604DFF">
            <w:pPr>
              <w:rPr>
                <w:rFonts w:ascii="Arial" w:hAnsi="Arial" w:cs="Arial"/>
                <w:sz w:val="20"/>
                <w:szCs w:val="20"/>
              </w:rPr>
            </w:pPr>
            <w:r w:rsidRPr="00BB62C5">
              <w:rPr>
                <w:rFonts w:ascii="Arial" w:hAnsi="Arial" w:cs="Arial"/>
                <w:sz w:val="20"/>
                <w:szCs w:val="20"/>
              </w:rPr>
              <w:t>Retouch faded paint</w:t>
            </w:r>
          </w:p>
        </w:tc>
      </w:tr>
      <w:tr w:rsidR="00E51C71" w:rsidTr="00BB62C5">
        <w:tc>
          <w:tcPr>
            <w:tcW w:w="568" w:type="dxa"/>
            <w:vMerge/>
            <w:shd w:val="clear" w:color="auto" w:fill="FFFF00"/>
          </w:tcPr>
          <w:p w:rsidR="00E51C71" w:rsidRDefault="00E51C71" w:rsidP="00604DF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E51C71" w:rsidRPr="00BB62C5" w:rsidRDefault="00E51C71" w:rsidP="00604DFF">
            <w:pPr>
              <w:rPr>
                <w:rFonts w:ascii="Arial" w:hAnsi="Arial" w:cs="Arial"/>
                <w:sz w:val="20"/>
                <w:szCs w:val="20"/>
              </w:rPr>
            </w:pPr>
            <w:r w:rsidRPr="00BB62C5">
              <w:rPr>
                <w:rFonts w:ascii="Arial" w:hAnsi="Arial" w:cs="Arial"/>
                <w:sz w:val="20"/>
                <w:szCs w:val="20"/>
              </w:rPr>
              <w:t xml:space="preserve">Uneven surfaces </w:t>
            </w:r>
          </w:p>
        </w:tc>
        <w:tc>
          <w:tcPr>
            <w:tcW w:w="3685" w:type="dxa"/>
          </w:tcPr>
          <w:p w:rsidR="00456796" w:rsidRDefault="00456796" w:rsidP="00604DFF">
            <w:pPr>
              <w:rPr>
                <w:rFonts w:ascii="Arial" w:hAnsi="Arial" w:cs="Arial"/>
                <w:sz w:val="20"/>
                <w:szCs w:val="20"/>
              </w:rPr>
            </w:pPr>
          </w:p>
          <w:p w:rsidR="00E51C71" w:rsidRPr="00BB62C5" w:rsidRDefault="00E51C71" w:rsidP="00604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kerb from lower playground to wildlife path to enable wheelchair access</w:t>
            </w:r>
          </w:p>
        </w:tc>
        <w:tc>
          <w:tcPr>
            <w:tcW w:w="3686" w:type="dxa"/>
          </w:tcPr>
          <w:p w:rsidR="00E51C71" w:rsidRPr="00BB62C5" w:rsidRDefault="00E51C71" w:rsidP="00604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E51C71" w:rsidRPr="00BB62C5" w:rsidRDefault="00E51C71" w:rsidP="00604DFF">
            <w:pPr>
              <w:rPr>
                <w:rFonts w:ascii="Arial" w:hAnsi="Arial" w:cs="Arial"/>
                <w:sz w:val="20"/>
                <w:szCs w:val="20"/>
              </w:rPr>
            </w:pPr>
            <w:r w:rsidRPr="00BB62C5">
              <w:rPr>
                <w:rFonts w:ascii="Arial" w:hAnsi="Arial" w:cs="Arial"/>
                <w:sz w:val="20"/>
                <w:szCs w:val="20"/>
              </w:rPr>
              <w:t xml:space="preserve">Long term maintenance </w:t>
            </w:r>
          </w:p>
        </w:tc>
      </w:tr>
      <w:tr w:rsidR="00E51C71" w:rsidTr="00BB62C5">
        <w:tc>
          <w:tcPr>
            <w:tcW w:w="568" w:type="dxa"/>
            <w:vMerge/>
            <w:shd w:val="clear" w:color="auto" w:fill="FFFF00"/>
          </w:tcPr>
          <w:p w:rsidR="00E51C71" w:rsidRDefault="00E51C71" w:rsidP="007C35D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E51C71" w:rsidRPr="00BB62C5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  <w:r w:rsidRPr="00BB62C5">
              <w:rPr>
                <w:rFonts w:ascii="Arial" w:hAnsi="Arial" w:cs="Arial"/>
                <w:sz w:val="20"/>
                <w:szCs w:val="20"/>
              </w:rPr>
              <w:t>Obstacles to be highlighted at eye level</w:t>
            </w:r>
          </w:p>
        </w:tc>
        <w:tc>
          <w:tcPr>
            <w:tcW w:w="3685" w:type="dxa"/>
          </w:tcPr>
          <w:p w:rsidR="00E51C71" w:rsidRPr="00BB62C5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  <w:r w:rsidRPr="00BB62C5">
              <w:rPr>
                <w:rFonts w:ascii="Arial" w:hAnsi="Arial" w:cs="Arial"/>
                <w:sz w:val="20"/>
                <w:szCs w:val="20"/>
              </w:rPr>
              <w:t>Re-tape posts so they are identifiable</w:t>
            </w:r>
          </w:p>
        </w:tc>
        <w:tc>
          <w:tcPr>
            <w:tcW w:w="3686" w:type="dxa"/>
          </w:tcPr>
          <w:p w:rsidR="00E51C71" w:rsidRPr="00BB62C5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E51C71" w:rsidRPr="00BB62C5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  <w:r w:rsidRPr="00BB62C5">
              <w:rPr>
                <w:rFonts w:ascii="Arial" w:hAnsi="Arial" w:cs="Arial"/>
                <w:sz w:val="20"/>
                <w:szCs w:val="20"/>
              </w:rPr>
              <w:t>Look at creative ways of identifying obstacles e.g. numbers</w:t>
            </w:r>
          </w:p>
        </w:tc>
      </w:tr>
      <w:tr w:rsidR="00E51C71" w:rsidTr="00BB62C5">
        <w:tc>
          <w:tcPr>
            <w:tcW w:w="568" w:type="dxa"/>
            <w:vMerge/>
            <w:shd w:val="clear" w:color="auto" w:fill="FFFF00"/>
          </w:tcPr>
          <w:p w:rsidR="00E51C71" w:rsidRDefault="00E51C71" w:rsidP="007C35D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E51C71" w:rsidRPr="00BB62C5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  <w:r w:rsidRPr="00BB62C5">
              <w:rPr>
                <w:rFonts w:ascii="Arial" w:hAnsi="Arial" w:cs="Arial"/>
                <w:sz w:val="20"/>
                <w:szCs w:val="20"/>
              </w:rPr>
              <w:t>Trees to be kept trim</w:t>
            </w:r>
          </w:p>
        </w:tc>
        <w:tc>
          <w:tcPr>
            <w:tcW w:w="3685" w:type="dxa"/>
          </w:tcPr>
          <w:p w:rsidR="00E51C71" w:rsidRPr="00BB62C5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  <w:r w:rsidRPr="00BB62C5">
              <w:rPr>
                <w:rFonts w:ascii="Arial" w:hAnsi="Arial" w:cs="Arial"/>
                <w:sz w:val="20"/>
                <w:szCs w:val="20"/>
              </w:rPr>
              <w:t>Gardener to cut back any overhanging bushes and branches</w:t>
            </w:r>
          </w:p>
        </w:tc>
        <w:tc>
          <w:tcPr>
            <w:tcW w:w="3686" w:type="dxa"/>
          </w:tcPr>
          <w:p w:rsidR="00E51C71" w:rsidRPr="00BB62C5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E51C71" w:rsidRPr="00BB62C5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  <w:r w:rsidRPr="00BB62C5">
              <w:rPr>
                <w:rFonts w:ascii="Arial" w:hAnsi="Arial" w:cs="Arial"/>
                <w:sz w:val="20"/>
                <w:szCs w:val="20"/>
              </w:rPr>
              <w:t>Long term maintenance</w:t>
            </w:r>
          </w:p>
        </w:tc>
      </w:tr>
      <w:tr w:rsidR="00E51C71" w:rsidTr="00BB62C5">
        <w:tc>
          <w:tcPr>
            <w:tcW w:w="568" w:type="dxa"/>
            <w:vMerge/>
            <w:shd w:val="clear" w:color="auto" w:fill="FFFF00"/>
          </w:tcPr>
          <w:p w:rsidR="00E51C71" w:rsidRDefault="00E51C71" w:rsidP="007C35D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E51C71" w:rsidRPr="00BB62C5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  <w:r w:rsidRPr="00BB62C5">
              <w:rPr>
                <w:rFonts w:ascii="Arial" w:hAnsi="Arial" w:cs="Arial"/>
                <w:sz w:val="20"/>
                <w:szCs w:val="20"/>
              </w:rPr>
              <w:t>Ensure all entrance and exit points are clearly identifiable</w:t>
            </w:r>
          </w:p>
        </w:tc>
        <w:tc>
          <w:tcPr>
            <w:tcW w:w="3685" w:type="dxa"/>
          </w:tcPr>
          <w:p w:rsidR="00E51C71" w:rsidRPr="00BB62C5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  <w:r w:rsidRPr="00BB62C5">
              <w:rPr>
                <w:rFonts w:ascii="Arial" w:hAnsi="Arial" w:cs="Arial"/>
                <w:sz w:val="20"/>
                <w:szCs w:val="20"/>
              </w:rPr>
              <w:t>Add tape around handles where necessary</w:t>
            </w:r>
          </w:p>
        </w:tc>
        <w:tc>
          <w:tcPr>
            <w:tcW w:w="3686" w:type="dxa"/>
          </w:tcPr>
          <w:p w:rsidR="00E51C71" w:rsidRPr="00BB62C5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E51C71" w:rsidRPr="00BB62C5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  <w:r w:rsidRPr="00BB62C5">
              <w:rPr>
                <w:rFonts w:ascii="Arial" w:hAnsi="Arial" w:cs="Arial"/>
                <w:sz w:val="20"/>
                <w:szCs w:val="20"/>
              </w:rPr>
              <w:t>Long term maintenance</w:t>
            </w:r>
          </w:p>
        </w:tc>
      </w:tr>
      <w:tr w:rsidR="00E51C71" w:rsidTr="00BB62C5">
        <w:tc>
          <w:tcPr>
            <w:tcW w:w="568" w:type="dxa"/>
            <w:vMerge/>
            <w:shd w:val="clear" w:color="auto" w:fill="FFFF00"/>
          </w:tcPr>
          <w:p w:rsidR="00E51C71" w:rsidRDefault="00E51C71" w:rsidP="007C35D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E51C71" w:rsidRPr="00BB62C5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  <w:r w:rsidRPr="00BB62C5">
              <w:rPr>
                <w:rFonts w:ascii="Arial" w:hAnsi="Arial" w:cs="Arial"/>
                <w:sz w:val="20"/>
                <w:szCs w:val="20"/>
              </w:rPr>
              <w:t>Toilet spaces to be fully functioning</w:t>
            </w:r>
          </w:p>
        </w:tc>
        <w:tc>
          <w:tcPr>
            <w:tcW w:w="3685" w:type="dxa"/>
          </w:tcPr>
          <w:p w:rsidR="00E51C71" w:rsidRPr="00BB62C5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  <w:r w:rsidRPr="00BB62C5">
              <w:rPr>
                <w:rFonts w:ascii="Arial" w:hAnsi="Arial" w:cs="Arial"/>
                <w:sz w:val="20"/>
                <w:szCs w:val="20"/>
              </w:rPr>
              <w:t xml:space="preserve">Ensure Bath Step is available </w:t>
            </w:r>
            <w:r w:rsidR="00456796">
              <w:rPr>
                <w:rFonts w:ascii="Arial" w:hAnsi="Arial" w:cs="Arial"/>
                <w:sz w:val="20"/>
                <w:szCs w:val="20"/>
              </w:rPr>
              <w:t>for Disabled toilet</w:t>
            </w:r>
          </w:p>
          <w:p w:rsidR="00E51C71" w:rsidRPr="00BB62C5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E51C71" w:rsidRPr="00BB62C5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E51C71" w:rsidRPr="00BB62C5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reviewed as part of SEND meetings and OT visits</w:t>
            </w:r>
          </w:p>
        </w:tc>
      </w:tr>
      <w:tr w:rsidR="00E51C71" w:rsidTr="00BB62C5">
        <w:tc>
          <w:tcPr>
            <w:tcW w:w="568" w:type="dxa"/>
            <w:vMerge/>
            <w:shd w:val="clear" w:color="auto" w:fill="FFFF00"/>
          </w:tcPr>
          <w:p w:rsidR="00E51C71" w:rsidRDefault="00E51C71" w:rsidP="007C35D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E51C71" w:rsidRPr="00BB62C5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  <w:r w:rsidRPr="00BB62C5">
              <w:rPr>
                <w:rFonts w:ascii="Arial" w:hAnsi="Arial" w:cs="Arial"/>
                <w:sz w:val="20"/>
                <w:szCs w:val="20"/>
              </w:rPr>
              <w:t>Toilets to be distinguishable</w:t>
            </w:r>
          </w:p>
        </w:tc>
        <w:tc>
          <w:tcPr>
            <w:tcW w:w="3685" w:type="dxa"/>
          </w:tcPr>
          <w:p w:rsidR="00E51C71" w:rsidRPr="00BB62C5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  <w:r w:rsidRPr="00BB62C5">
              <w:rPr>
                <w:rFonts w:ascii="Arial" w:hAnsi="Arial" w:cs="Arial"/>
                <w:sz w:val="20"/>
                <w:szCs w:val="20"/>
              </w:rPr>
              <w:t xml:space="preserve">Signs for toilets to be kept at eye level and in contrasting colours </w:t>
            </w:r>
          </w:p>
          <w:p w:rsidR="00E51C71" w:rsidRPr="00BB62C5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E51C71" w:rsidRPr="00BB62C5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  <w:r w:rsidRPr="00BB62C5">
              <w:rPr>
                <w:rFonts w:ascii="Arial" w:hAnsi="Arial" w:cs="Arial"/>
                <w:sz w:val="20"/>
                <w:szCs w:val="20"/>
              </w:rPr>
              <w:t>Ensure toilet seat is highlighted in Disabled facilities- Y3, Main block</w:t>
            </w:r>
          </w:p>
        </w:tc>
        <w:tc>
          <w:tcPr>
            <w:tcW w:w="3686" w:type="dxa"/>
          </w:tcPr>
          <w:p w:rsidR="00E51C71" w:rsidRPr="00BB62C5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E51C71" w:rsidRPr="00BB62C5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  <w:r w:rsidRPr="00BB62C5">
              <w:rPr>
                <w:rFonts w:ascii="Arial" w:hAnsi="Arial" w:cs="Arial"/>
                <w:sz w:val="20"/>
                <w:szCs w:val="20"/>
              </w:rPr>
              <w:t>Purchase coloured toilet seats for Disabled toilets</w:t>
            </w:r>
          </w:p>
          <w:p w:rsidR="00E51C71" w:rsidRPr="00BB62C5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E51C71" w:rsidRPr="00BB62C5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  <w:r w:rsidRPr="00BB62C5">
              <w:rPr>
                <w:rFonts w:ascii="Arial" w:hAnsi="Arial" w:cs="Arial"/>
                <w:sz w:val="20"/>
                <w:szCs w:val="20"/>
              </w:rPr>
              <w:t>To form part of redecoration schedule</w:t>
            </w:r>
          </w:p>
        </w:tc>
      </w:tr>
      <w:tr w:rsidR="00E51C71" w:rsidTr="00BB62C5">
        <w:tc>
          <w:tcPr>
            <w:tcW w:w="568" w:type="dxa"/>
            <w:vMerge/>
            <w:shd w:val="clear" w:color="auto" w:fill="FFFF00"/>
          </w:tcPr>
          <w:p w:rsidR="00E51C71" w:rsidRDefault="00E51C71" w:rsidP="007C35D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E51C71" w:rsidRPr="00BB62C5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Significant drops in surface height to be identifiable</w:t>
            </w:r>
          </w:p>
        </w:tc>
        <w:tc>
          <w:tcPr>
            <w:tcW w:w="3685" w:type="dxa"/>
          </w:tcPr>
          <w:p w:rsidR="00E51C71" w:rsidRPr="00BB62C5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a boundary between field and upper playground so that the drop is highlighted e.g. bushes, low-level fencing</w:t>
            </w:r>
          </w:p>
        </w:tc>
        <w:tc>
          <w:tcPr>
            <w:tcW w:w="3686" w:type="dxa"/>
          </w:tcPr>
          <w:p w:rsidR="00E51C71" w:rsidRPr="00BB62C5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E51C71" w:rsidRPr="00BB62C5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 term maintenance</w:t>
            </w:r>
          </w:p>
        </w:tc>
      </w:tr>
      <w:tr w:rsidR="00E51C71" w:rsidTr="00BB62C5">
        <w:tc>
          <w:tcPr>
            <w:tcW w:w="568" w:type="dxa"/>
            <w:vMerge/>
            <w:shd w:val="clear" w:color="auto" w:fill="FFFF00"/>
          </w:tcPr>
          <w:p w:rsidR="00E51C71" w:rsidRDefault="00E51C71" w:rsidP="007C35D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E51C71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Continued support for children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with hearing impairment and Auditory Processing Disorder</w:t>
            </w:r>
          </w:p>
        </w:tc>
        <w:tc>
          <w:tcPr>
            <w:tcW w:w="3685" w:type="dxa"/>
          </w:tcPr>
          <w:p w:rsidR="00E51C71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SoundField Systems to be in full use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where children with HI or APD are present</w:t>
            </w:r>
          </w:p>
          <w:p w:rsidR="00E51C71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E51C71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Classes to have rechargeable battery kits</w:t>
            </w:r>
          </w:p>
          <w:p w:rsidR="00E51C71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E51C71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Limit the noise from overhead projectors, heaters etc.</w:t>
            </w:r>
          </w:p>
          <w:p w:rsidR="00E51C71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E51C71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children are positioned where they can lip-read/see teacher’s gestures</w:t>
            </w:r>
          </w:p>
        </w:tc>
        <w:tc>
          <w:tcPr>
            <w:tcW w:w="3686" w:type="dxa"/>
          </w:tcPr>
          <w:p w:rsidR="00E51C71" w:rsidRPr="00BB62C5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E51C71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Regular check of equipment and PAT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testing </w:t>
            </w:r>
          </w:p>
          <w:p w:rsidR="00E51C71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E51C71" w:rsidRDefault="00E51C71" w:rsidP="008C7C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SoundField system follows child(ren) through the school and is installed in an adequate position</w:t>
            </w:r>
          </w:p>
        </w:tc>
      </w:tr>
      <w:tr w:rsidR="00E51C71" w:rsidTr="00BB62C5">
        <w:tc>
          <w:tcPr>
            <w:tcW w:w="568" w:type="dxa"/>
            <w:vMerge/>
            <w:shd w:val="clear" w:color="auto" w:fill="FFFF00"/>
          </w:tcPr>
          <w:p w:rsidR="00E51C71" w:rsidRDefault="00E51C71" w:rsidP="007C35D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E51C71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children and parents can access the school and playground safely</w:t>
            </w:r>
          </w:p>
        </w:tc>
        <w:tc>
          <w:tcPr>
            <w:tcW w:w="3685" w:type="dxa"/>
          </w:tcPr>
          <w:p w:rsidR="00E51C71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Repaint access to slope at the front of the school</w:t>
            </w:r>
          </w:p>
          <w:p w:rsidR="00E51C71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E51C71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that drainage is sufficient at top and bottom of slopes</w:t>
            </w:r>
          </w:p>
          <w:p w:rsidR="00C72A46" w:rsidRDefault="00C72A46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C72A46" w:rsidRDefault="00C72A46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the Disabled Space is used appropriately</w:t>
            </w:r>
          </w:p>
          <w:p w:rsidR="00C72A46" w:rsidRDefault="00C72A46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C72A46" w:rsidRDefault="00C72A46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Enable access for Disabled passengers throughout the day</w:t>
            </w:r>
          </w:p>
        </w:tc>
        <w:tc>
          <w:tcPr>
            <w:tcW w:w="3686" w:type="dxa"/>
          </w:tcPr>
          <w:p w:rsidR="00E51C71" w:rsidRPr="00BB62C5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E51C71" w:rsidRDefault="00E51C71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checks to ensure slopes are drained, cleared of leaves and debris  and are identifiable</w:t>
            </w:r>
          </w:p>
          <w:p w:rsidR="00456796" w:rsidRDefault="00456796" w:rsidP="005758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56796" w:rsidRDefault="00456796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Investigate adding a drop kerb at school entrance for improved wheelchair access</w:t>
            </w:r>
          </w:p>
        </w:tc>
      </w:tr>
      <w:tr w:rsidR="00E51C71" w:rsidTr="00BB62C5">
        <w:tc>
          <w:tcPr>
            <w:tcW w:w="568" w:type="dxa"/>
            <w:vMerge/>
            <w:shd w:val="clear" w:color="auto" w:fill="FFFF00"/>
          </w:tcPr>
          <w:p w:rsidR="00E51C71" w:rsidRDefault="00E51C71" w:rsidP="007C35D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E51C71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children can access resources adequately</w:t>
            </w:r>
          </w:p>
        </w:tc>
        <w:tc>
          <w:tcPr>
            <w:tcW w:w="3685" w:type="dxa"/>
          </w:tcPr>
          <w:p w:rsidR="00E51C71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that handrails are identifiable e.g. tape</w:t>
            </w:r>
          </w:p>
          <w:p w:rsidR="00E51C71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E51C71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chair and table height(s) are adequate for child</w:t>
            </w:r>
          </w:p>
          <w:p w:rsidR="00E51C71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E51C71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Store walking frames, wheelchairs mechanical chairs etc. appropriately</w:t>
            </w:r>
          </w:p>
        </w:tc>
        <w:tc>
          <w:tcPr>
            <w:tcW w:w="3686" w:type="dxa"/>
          </w:tcPr>
          <w:p w:rsidR="00E51C71" w:rsidRPr="00BB62C5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E51C71" w:rsidRDefault="00E51C71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 all handrails in bright colours</w:t>
            </w:r>
          </w:p>
          <w:p w:rsidR="00E51C71" w:rsidRDefault="00E51C71" w:rsidP="005758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51C71" w:rsidRDefault="00E51C71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checks</w:t>
            </w:r>
          </w:p>
        </w:tc>
      </w:tr>
      <w:tr w:rsidR="00E51C71" w:rsidTr="00BB62C5">
        <w:tc>
          <w:tcPr>
            <w:tcW w:w="568" w:type="dxa"/>
            <w:vMerge/>
            <w:shd w:val="clear" w:color="auto" w:fill="FFFF00"/>
          </w:tcPr>
          <w:p w:rsidR="00E51C71" w:rsidRDefault="00E51C71" w:rsidP="007C35D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E51C71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that obstacles along corridors are highlighted</w:t>
            </w:r>
          </w:p>
        </w:tc>
        <w:tc>
          <w:tcPr>
            <w:tcW w:w="3685" w:type="dxa"/>
          </w:tcPr>
          <w:p w:rsidR="00E51C71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Lockers to be kept closed </w:t>
            </w:r>
          </w:p>
        </w:tc>
        <w:tc>
          <w:tcPr>
            <w:tcW w:w="3686" w:type="dxa"/>
          </w:tcPr>
          <w:p w:rsidR="00E51C71" w:rsidRPr="00BB62C5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E51C71" w:rsidRDefault="00E51C71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checks</w:t>
            </w:r>
          </w:p>
        </w:tc>
      </w:tr>
      <w:tr w:rsidR="00575829" w:rsidTr="00E51C71">
        <w:tc>
          <w:tcPr>
            <w:tcW w:w="568" w:type="dxa"/>
            <w:vMerge w:val="restart"/>
            <w:shd w:val="clear" w:color="auto" w:fill="95B3D7" w:themeFill="accent1" w:themeFillTint="99"/>
            <w:textDirection w:val="btLr"/>
          </w:tcPr>
          <w:p w:rsidR="00575829" w:rsidRPr="00575829" w:rsidRDefault="00575829" w:rsidP="00E51C71">
            <w:pPr>
              <w:ind w:left="113" w:right="113"/>
              <w:rPr>
                <w:b/>
                <w:sz w:val="28"/>
                <w:szCs w:val="28"/>
              </w:rPr>
            </w:pPr>
            <w:r w:rsidRPr="00575829">
              <w:rPr>
                <w:b/>
                <w:sz w:val="28"/>
                <w:szCs w:val="28"/>
              </w:rPr>
              <w:t>People</w:t>
            </w:r>
          </w:p>
        </w:tc>
        <w:tc>
          <w:tcPr>
            <w:tcW w:w="3260" w:type="dxa"/>
          </w:tcPr>
          <w:p w:rsidR="00575829" w:rsidRDefault="00575829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all staff are aware of more vulnerable children in the school</w:t>
            </w:r>
          </w:p>
        </w:tc>
        <w:tc>
          <w:tcPr>
            <w:tcW w:w="3685" w:type="dxa"/>
          </w:tcPr>
          <w:p w:rsidR="00575829" w:rsidRDefault="00575829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and circulate ‘Vulnerable Children’ document/SEND register</w:t>
            </w:r>
          </w:p>
          <w:p w:rsidR="00575829" w:rsidRDefault="00575829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75829" w:rsidRDefault="00575829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all staff are made aware of BCP</w:t>
            </w:r>
            <w:r w:rsidR="00456796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575829" w:rsidRDefault="00575829" w:rsidP="007C3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575829" w:rsidRPr="00BB62C5" w:rsidRDefault="00575829" w:rsidP="007C3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575829" w:rsidRDefault="00575829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Termly </w:t>
            </w:r>
          </w:p>
          <w:p w:rsidR="00456796" w:rsidRDefault="00456796" w:rsidP="005758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56796" w:rsidRDefault="00456796" w:rsidP="005758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56796" w:rsidRDefault="00456796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Behaviour Care Plan folder</w:t>
            </w:r>
          </w:p>
        </w:tc>
      </w:tr>
      <w:tr w:rsidR="00575829" w:rsidTr="00E51C71">
        <w:tc>
          <w:tcPr>
            <w:tcW w:w="568" w:type="dxa"/>
            <w:vMerge/>
            <w:shd w:val="clear" w:color="auto" w:fill="95B3D7" w:themeFill="accent1" w:themeFillTint="99"/>
          </w:tcPr>
          <w:p w:rsidR="00575829" w:rsidRDefault="00575829" w:rsidP="007C35D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575829" w:rsidRDefault="00575829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staff awareness and understanding of disability</w:t>
            </w:r>
          </w:p>
        </w:tc>
        <w:tc>
          <w:tcPr>
            <w:tcW w:w="3685" w:type="dxa"/>
          </w:tcPr>
          <w:p w:rsidR="00575829" w:rsidRDefault="00575829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 Epipen and Epilepsy training</w:t>
            </w:r>
          </w:p>
          <w:p w:rsidR="00456796" w:rsidRDefault="00456796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75829" w:rsidRDefault="00575829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fortnightly TA meetings</w:t>
            </w:r>
          </w:p>
          <w:p w:rsidR="00575829" w:rsidRDefault="00575829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75829" w:rsidRDefault="00575829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PEEPS, Moving &amp; Handling Plans </w:t>
            </w:r>
            <w:r w:rsidR="00456796">
              <w:rPr>
                <w:rFonts w:ascii="Arial" w:hAnsi="Arial" w:cs="Arial"/>
                <w:sz w:val="20"/>
                <w:szCs w:val="20"/>
              </w:rPr>
              <w:t>for specific SEND children</w:t>
            </w:r>
          </w:p>
          <w:p w:rsidR="00575829" w:rsidRDefault="00575829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75829" w:rsidRDefault="00575829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Circulate the Accessibility Audit to staff members and ensure it is updated on school website</w:t>
            </w:r>
          </w:p>
        </w:tc>
        <w:tc>
          <w:tcPr>
            <w:tcW w:w="3686" w:type="dxa"/>
          </w:tcPr>
          <w:p w:rsidR="00575829" w:rsidRPr="00BB62C5" w:rsidRDefault="00575829" w:rsidP="007C3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575829" w:rsidRDefault="00575829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programme</w:t>
            </w:r>
          </w:p>
          <w:p w:rsidR="00575829" w:rsidRDefault="00575829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to review and update Accessibility Audit annually </w:t>
            </w:r>
          </w:p>
          <w:p w:rsidR="00575829" w:rsidRDefault="00575829" w:rsidP="00575829">
            <w:pPr>
              <w:rPr>
                <w:rFonts w:ascii="Arial" w:hAnsi="Arial" w:cs="Arial"/>
                <w:sz w:val="20"/>
                <w:szCs w:val="20"/>
              </w:rPr>
            </w:pPr>
          </w:p>
          <w:p w:rsidR="00575829" w:rsidRDefault="00575829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PDMs on specific aspects of SEND</w:t>
            </w:r>
          </w:p>
          <w:p w:rsidR="00575829" w:rsidRDefault="00575829" w:rsidP="00575829">
            <w:pPr>
              <w:rPr>
                <w:rFonts w:ascii="Arial" w:hAnsi="Arial" w:cs="Arial"/>
                <w:sz w:val="20"/>
                <w:szCs w:val="20"/>
              </w:rPr>
            </w:pPr>
          </w:p>
          <w:p w:rsidR="00575829" w:rsidRDefault="00575829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Assemblies to cover specific aspects of SEND</w:t>
            </w:r>
          </w:p>
        </w:tc>
      </w:tr>
      <w:tr w:rsidR="00E51C71" w:rsidTr="00E51C71">
        <w:tc>
          <w:tcPr>
            <w:tcW w:w="568" w:type="dxa"/>
            <w:vMerge w:val="restart"/>
            <w:shd w:val="clear" w:color="auto" w:fill="92D050"/>
            <w:textDirection w:val="btLr"/>
          </w:tcPr>
          <w:p w:rsidR="00E51C71" w:rsidRPr="00E51C71" w:rsidRDefault="00E51C71" w:rsidP="00E51C7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51C71">
              <w:rPr>
                <w:b/>
                <w:sz w:val="28"/>
                <w:szCs w:val="28"/>
              </w:rPr>
              <w:t xml:space="preserve">Curriculum </w:t>
            </w:r>
          </w:p>
        </w:tc>
        <w:tc>
          <w:tcPr>
            <w:tcW w:w="3260" w:type="dxa"/>
          </w:tcPr>
          <w:p w:rsidR="00E51C71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Lessons are planned carefully to ensure that all pupils can access the curriculum</w:t>
            </w:r>
          </w:p>
        </w:tc>
        <w:tc>
          <w:tcPr>
            <w:tcW w:w="3685" w:type="dxa"/>
          </w:tcPr>
          <w:p w:rsidR="00E51C71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scrutiny –half termly</w:t>
            </w:r>
          </w:p>
          <w:p w:rsidR="00E51C71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E51C71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Universal Toolkit to be developed</w:t>
            </w:r>
          </w:p>
        </w:tc>
        <w:tc>
          <w:tcPr>
            <w:tcW w:w="3686" w:type="dxa"/>
          </w:tcPr>
          <w:p w:rsidR="00E51C71" w:rsidRPr="00BB62C5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E51C71" w:rsidRDefault="00E51C71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and improve SEND research board in staffroom</w:t>
            </w:r>
          </w:p>
          <w:p w:rsidR="00E51C71" w:rsidRDefault="00E51C71" w:rsidP="005758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51C71" w:rsidRDefault="00E51C71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Signpost staff to particular articles, books as part of Incidental Training</w:t>
            </w:r>
          </w:p>
          <w:p w:rsidR="00456796" w:rsidRDefault="00456796" w:rsidP="005758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56796" w:rsidRDefault="00456796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graduated approach provision maps</w:t>
            </w:r>
          </w:p>
        </w:tc>
      </w:tr>
      <w:tr w:rsidR="00E51C71" w:rsidTr="00E51C71">
        <w:tc>
          <w:tcPr>
            <w:tcW w:w="568" w:type="dxa"/>
            <w:vMerge/>
            <w:shd w:val="clear" w:color="auto" w:fill="92D050"/>
            <w:textDirection w:val="btLr"/>
          </w:tcPr>
          <w:p w:rsidR="00E51C71" w:rsidRPr="00E51C71" w:rsidRDefault="00E51C71" w:rsidP="00E51C7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51C71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children can access displays</w:t>
            </w:r>
          </w:p>
        </w:tc>
        <w:tc>
          <w:tcPr>
            <w:tcW w:w="3685" w:type="dxa"/>
          </w:tcPr>
          <w:p w:rsidR="00E51C71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use contrasting colours and larger print where necessary</w:t>
            </w:r>
          </w:p>
          <w:p w:rsidR="00456796" w:rsidRDefault="00456796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6796" w:rsidRDefault="00456796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displays to boards/limit the amount of unnecessary display material</w:t>
            </w:r>
          </w:p>
        </w:tc>
        <w:tc>
          <w:tcPr>
            <w:tcW w:w="3686" w:type="dxa"/>
          </w:tcPr>
          <w:p w:rsidR="00E51C71" w:rsidRPr="00BB62C5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E51C71" w:rsidRDefault="00E51C71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walks around the school to check displays</w:t>
            </w:r>
          </w:p>
          <w:p w:rsidR="00456796" w:rsidRDefault="00456796" w:rsidP="005758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56796" w:rsidRDefault="00456796" w:rsidP="00456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Federation display protocol</w:t>
            </w:r>
          </w:p>
        </w:tc>
      </w:tr>
      <w:tr w:rsidR="00E51C71" w:rsidTr="00E51C71">
        <w:tc>
          <w:tcPr>
            <w:tcW w:w="568" w:type="dxa"/>
            <w:vMerge w:val="restart"/>
            <w:shd w:val="clear" w:color="auto" w:fill="FFC000"/>
            <w:textDirection w:val="btLr"/>
          </w:tcPr>
          <w:p w:rsidR="00E51C71" w:rsidRPr="00E51C71" w:rsidRDefault="00E51C71" w:rsidP="00E51C7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51C71">
              <w:rPr>
                <w:b/>
                <w:sz w:val="28"/>
                <w:szCs w:val="28"/>
              </w:rPr>
              <w:t>Systems</w:t>
            </w:r>
          </w:p>
        </w:tc>
        <w:tc>
          <w:tcPr>
            <w:tcW w:w="3260" w:type="dxa"/>
          </w:tcPr>
          <w:p w:rsidR="00E51C71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and update system of safe movement around the school </w:t>
            </w:r>
          </w:p>
        </w:tc>
        <w:tc>
          <w:tcPr>
            <w:tcW w:w="3685" w:type="dxa"/>
          </w:tcPr>
          <w:p w:rsidR="00E51C71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 a system of walking on the right side</w:t>
            </w:r>
          </w:p>
          <w:p w:rsidR="00E51C71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E51C71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Declutter all public walkways</w:t>
            </w:r>
          </w:p>
          <w:p w:rsidR="00E51C71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E51C71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lockers are kept closed, chairs tucked in etc.</w:t>
            </w:r>
          </w:p>
          <w:p w:rsidR="00E51C71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E51C71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mats along Y4,5 corridor are kept flat</w:t>
            </w:r>
          </w:p>
        </w:tc>
        <w:tc>
          <w:tcPr>
            <w:tcW w:w="3686" w:type="dxa"/>
          </w:tcPr>
          <w:p w:rsidR="00E51C71" w:rsidRPr="00BB62C5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E51C71" w:rsidRDefault="00E51C71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Continual checks</w:t>
            </w:r>
          </w:p>
          <w:p w:rsidR="00E51C71" w:rsidRDefault="00E51C71" w:rsidP="005758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51C71" w:rsidRDefault="00E51C71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Talk through aspects of being safe and respectful as part of PHSE curriculum </w:t>
            </w:r>
          </w:p>
        </w:tc>
      </w:tr>
      <w:tr w:rsidR="00E51C71" w:rsidTr="00E51C71">
        <w:tc>
          <w:tcPr>
            <w:tcW w:w="568" w:type="dxa"/>
            <w:vMerge/>
            <w:shd w:val="clear" w:color="auto" w:fill="FFC000"/>
          </w:tcPr>
          <w:p w:rsidR="00E51C71" w:rsidRDefault="00E51C71" w:rsidP="007C35D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E51C71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children with more complex SEND to have a PEEP</w:t>
            </w:r>
          </w:p>
        </w:tc>
        <w:tc>
          <w:tcPr>
            <w:tcW w:w="3685" w:type="dxa"/>
          </w:tcPr>
          <w:p w:rsidR="00E51C71" w:rsidRDefault="00456796" w:rsidP="00456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Devise Personal Care Plans which will contain PEEP, Moving &amp; Handling plan and Intimate Care</w:t>
            </w:r>
          </w:p>
          <w:p w:rsidR="00456796" w:rsidRDefault="00456796" w:rsidP="00456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Maintain and review risk assessments</w:t>
            </w:r>
          </w:p>
        </w:tc>
        <w:tc>
          <w:tcPr>
            <w:tcW w:w="3686" w:type="dxa"/>
          </w:tcPr>
          <w:p w:rsidR="00E51C71" w:rsidRPr="00BB62C5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E51C71" w:rsidRDefault="00456796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Termly TAC meetings</w:t>
            </w:r>
          </w:p>
        </w:tc>
      </w:tr>
      <w:tr w:rsidR="00E51C71" w:rsidTr="00E51C71">
        <w:tc>
          <w:tcPr>
            <w:tcW w:w="568" w:type="dxa"/>
            <w:vMerge/>
            <w:shd w:val="clear" w:color="auto" w:fill="FFC000"/>
          </w:tcPr>
          <w:p w:rsidR="00E51C71" w:rsidRDefault="00E51C71" w:rsidP="007C35D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E51C71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 health and safety documentation surrounding children with more complex SEND is fully accessible</w:t>
            </w:r>
          </w:p>
        </w:tc>
        <w:tc>
          <w:tcPr>
            <w:tcW w:w="3685" w:type="dxa"/>
          </w:tcPr>
          <w:p w:rsidR="00E51C71" w:rsidRDefault="00E51C71" w:rsidP="00456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56796">
              <w:rPr>
                <w:rFonts w:ascii="Arial" w:hAnsi="Arial" w:cs="Arial"/>
                <w:sz w:val="20"/>
                <w:szCs w:val="20"/>
              </w:rPr>
              <w:t>ersonal Care Plans and</w:t>
            </w:r>
            <w:r>
              <w:rPr>
                <w:rFonts w:ascii="Arial" w:hAnsi="Arial" w:cs="Arial"/>
                <w:sz w:val="20"/>
                <w:szCs w:val="20"/>
              </w:rPr>
              <w:t xml:space="preserve"> Risk assessments  to be reviewed twice a year as a minimum </w:t>
            </w:r>
          </w:p>
        </w:tc>
        <w:tc>
          <w:tcPr>
            <w:tcW w:w="3686" w:type="dxa"/>
          </w:tcPr>
          <w:p w:rsidR="00E51C71" w:rsidRPr="00BB62C5" w:rsidRDefault="00E51C71" w:rsidP="007C3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E51C71" w:rsidRDefault="00E51C71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PEEPS, Moving &amp; Handling Plans, Risk Assessments as part of the AR/DAF process</w:t>
            </w:r>
          </w:p>
        </w:tc>
      </w:tr>
    </w:tbl>
    <w:p w:rsidR="00604DFF" w:rsidRPr="00604DFF" w:rsidRDefault="00604DFF" w:rsidP="00604DFF">
      <w:pPr>
        <w:jc w:val="center"/>
        <w:rPr>
          <w:b/>
          <w:sz w:val="28"/>
          <w:szCs w:val="28"/>
          <w:u w:val="single"/>
        </w:rPr>
      </w:pPr>
    </w:p>
    <w:sectPr w:rsidR="00604DFF" w:rsidRPr="00604DFF" w:rsidSect="00604DFF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0FF" w:rsidRDefault="004810FF" w:rsidP="00E51C71">
      <w:pPr>
        <w:spacing w:after="0" w:line="240" w:lineRule="auto"/>
      </w:pPr>
      <w:r>
        <w:separator/>
      </w:r>
    </w:p>
  </w:endnote>
  <w:endnote w:type="continuationSeparator" w:id="0">
    <w:p w:rsidR="004810FF" w:rsidRDefault="004810FF" w:rsidP="00E5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326532"/>
      <w:docPartObj>
        <w:docPartGallery w:val="Page Numbers (Bottom of Page)"/>
        <w:docPartUnique/>
      </w:docPartObj>
    </w:sdtPr>
    <w:sdtContent>
      <w:p w:rsidR="00E51C71" w:rsidRDefault="005479A0">
        <w:pPr>
          <w:pStyle w:val="Footer"/>
          <w:jc w:val="right"/>
        </w:pPr>
        <w:fldSimple w:instr=" PAGE   \* MERGEFORMAT ">
          <w:r w:rsidR="009064AC">
            <w:rPr>
              <w:noProof/>
            </w:rPr>
            <w:t>4</w:t>
          </w:r>
        </w:fldSimple>
      </w:p>
    </w:sdtContent>
  </w:sdt>
  <w:p w:rsidR="00E51C71" w:rsidRDefault="00E51C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0FF" w:rsidRDefault="004810FF" w:rsidP="00E51C71">
      <w:pPr>
        <w:spacing w:after="0" w:line="240" w:lineRule="auto"/>
      </w:pPr>
      <w:r>
        <w:separator/>
      </w:r>
    </w:p>
  </w:footnote>
  <w:footnote w:type="continuationSeparator" w:id="0">
    <w:p w:rsidR="004810FF" w:rsidRDefault="004810FF" w:rsidP="00E51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7C0E"/>
    <w:multiLevelType w:val="hybridMultilevel"/>
    <w:tmpl w:val="9E1896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823A3"/>
    <w:multiLevelType w:val="hybridMultilevel"/>
    <w:tmpl w:val="AE30DC34"/>
    <w:lvl w:ilvl="0" w:tplc="904AE3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B2B4A"/>
    <w:multiLevelType w:val="hybridMultilevel"/>
    <w:tmpl w:val="F000CC3A"/>
    <w:lvl w:ilvl="0" w:tplc="4B709F8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3D5675"/>
    <w:multiLevelType w:val="hybridMultilevel"/>
    <w:tmpl w:val="57E8C8D0"/>
    <w:lvl w:ilvl="0" w:tplc="858A6B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DFF"/>
    <w:rsid w:val="002B293C"/>
    <w:rsid w:val="00425B85"/>
    <w:rsid w:val="00456796"/>
    <w:rsid w:val="00480B5E"/>
    <w:rsid w:val="004810FF"/>
    <w:rsid w:val="005479A0"/>
    <w:rsid w:val="00575829"/>
    <w:rsid w:val="00604DFF"/>
    <w:rsid w:val="006F4CBD"/>
    <w:rsid w:val="007C35DF"/>
    <w:rsid w:val="008C7CB7"/>
    <w:rsid w:val="009064AC"/>
    <w:rsid w:val="009E58D6"/>
    <w:rsid w:val="00BB62C5"/>
    <w:rsid w:val="00C72A46"/>
    <w:rsid w:val="00E3454D"/>
    <w:rsid w:val="00E5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35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1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C71"/>
  </w:style>
  <w:style w:type="paragraph" w:styleId="Footer">
    <w:name w:val="footer"/>
    <w:basedOn w:val="Normal"/>
    <w:link w:val="FooterChar"/>
    <w:uiPriority w:val="99"/>
    <w:unhideWhenUsed/>
    <w:rsid w:val="00E51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imgres?q=stoke+hill+federation+logo&amp;start=104&amp;safe=active&amp;biw=1138&amp;bih=536&amp;tbm=isch&amp;tbnid=qluh5U3t4v6lrM:&amp;imgrefurl=http://www.stokehilljunior.devon.sch.uk/archivenews/summer2013/flyer21.06.13.pdf&amp;docid=bS4loIOOdVq_WM&amp;imgurl=x-raw-image:///fee2ed4de5a15baa446d4455a81894f6cfce77f403c4b3a946441b5f85079bbd&amp;w=251&amp;h=190&amp;ei=TlBdUu-VBMGthQfe_IHYAw&amp;zoom=1&amp;ved=1t:3588,r:15,s:100,i:49&amp;iact=rc&amp;page=8&amp;tbnh=152&amp;tbnw=200&amp;ndsp=14&amp;tx=135.16668701171875&amp;ty=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4343</Characters>
  <Application>Microsoft Office Word</Application>
  <DocSecurity>0</DocSecurity>
  <Lines>36</Lines>
  <Paragraphs>10</Paragraphs>
  <ScaleCrop>false</ScaleCrop>
  <Company>Hewlett-Packard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KBrealy</dc:creator>
  <cp:lastModifiedBy>TA</cp:lastModifiedBy>
  <cp:revision>2</cp:revision>
  <dcterms:created xsi:type="dcterms:W3CDTF">2017-02-27T21:08:00Z</dcterms:created>
  <dcterms:modified xsi:type="dcterms:W3CDTF">2017-02-27T21:08:00Z</dcterms:modified>
</cp:coreProperties>
</file>