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39" w:rsidRDefault="007F2239" w:rsidP="007F2239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29EF1A1C" wp14:editId="4CFD586A">
            <wp:extent cx="793630" cy="655608"/>
            <wp:effectExtent l="0" t="0" r="6985" b="0"/>
            <wp:docPr id="3" name="Picture 4" descr="http://t1.gstatic.com/images?q=tbn:ANd9GcSaaP1lG-GUmKZimnT8RsLxRTtqmOkvUROA4u1pkHcKOvWaUqRW:x-raw-image:///fee2ed4de5a15baa446d4455a81894f6cfce77f403c4b3a946441b5f85079bbd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://t1.gstatic.com/images?q=tbn:ANd9GcSaaP1lG-GUmKZimnT8RsLxRTtqmOkvUROA4u1pkHcKOvWaUqRW:x-raw-image:///fee2ed4de5a15baa446d4455a81894f6cfce77f403c4b3a946441b5f85079bbd">
                      <a:hlinkClick r:id="rId5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76" cy="65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2239" w:rsidRDefault="00A600EB" w:rsidP="007F223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2016-2017</w:t>
      </w:r>
      <w:r w:rsidR="007F2239" w:rsidRPr="007F2239">
        <w:rPr>
          <w:rFonts w:ascii="Arial" w:hAnsi="Arial" w:cs="Arial"/>
          <w:b/>
          <w:sz w:val="24"/>
          <w:szCs w:val="24"/>
          <w:u w:val="single"/>
        </w:rPr>
        <w:t xml:space="preserve"> End of Key Stage 2 National Tests</w:t>
      </w: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:rsidR="007F2239" w:rsidRP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:rsidTr="007F2239">
        <w:tc>
          <w:tcPr>
            <w:tcW w:w="4621" w:type="dxa"/>
            <w:gridSpan w:val="2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:rsidTr="00D30C8A">
        <w:tc>
          <w:tcPr>
            <w:tcW w:w="2310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5B7AB1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8B01C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2239" w:rsidTr="00100E67">
        <w:tc>
          <w:tcPr>
            <w:tcW w:w="2310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654996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E1369D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7F2239" w:rsidRPr="007F2239" w:rsidRDefault="007F2239" w:rsidP="007F2239">
      <w:pPr>
        <w:pStyle w:val="NoSpacing"/>
        <w:rPr>
          <w:rFonts w:ascii="Arial" w:hAnsi="Arial" w:cs="Arial"/>
          <w:sz w:val="24"/>
          <w:szCs w:val="24"/>
        </w:rPr>
      </w:pPr>
    </w:p>
    <w:p w:rsidR="007F2239" w:rsidRP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2239">
        <w:rPr>
          <w:rFonts w:ascii="Arial" w:hAnsi="Arial" w:cs="Arial"/>
          <w:b/>
          <w:sz w:val="24"/>
          <w:szCs w:val="24"/>
        </w:rPr>
        <w:t>Maths</w:t>
      </w:r>
    </w:p>
    <w:p w:rsidR="007F2239" w:rsidRDefault="007F2239" w:rsidP="007F223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:rsidRPr="007F2239" w:rsidTr="00E20D21"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8B01C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8B01C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654996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E1369D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7F2239" w:rsidRDefault="007F2239" w:rsidP="007F2239">
      <w:pPr>
        <w:pStyle w:val="NoSpacing"/>
        <w:jc w:val="center"/>
      </w:pPr>
    </w:p>
    <w:p w:rsidR="007F2239" w:rsidRP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2239">
        <w:rPr>
          <w:rFonts w:ascii="Arial" w:hAnsi="Arial" w:cs="Arial"/>
          <w:b/>
          <w:sz w:val="24"/>
          <w:szCs w:val="24"/>
        </w:rPr>
        <w:t>Writing</w:t>
      </w:r>
    </w:p>
    <w:p w:rsidR="007F2239" w:rsidRDefault="007F2239" w:rsidP="007F223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:rsidRPr="007F2239" w:rsidTr="00E20D21"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8B01C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8B01C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654996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E1369D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bookmarkStart w:id="0" w:name="_GoBack"/>
            <w:bookmarkEnd w:id="0"/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7F2239" w:rsidRDefault="007F2239" w:rsidP="007F2239">
      <w:pPr>
        <w:pStyle w:val="NoSpacing"/>
        <w:jc w:val="center"/>
      </w:pP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2239">
        <w:rPr>
          <w:rFonts w:ascii="Arial" w:hAnsi="Arial" w:cs="Arial"/>
          <w:b/>
          <w:sz w:val="24"/>
          <w:szCs w:val="24"/>
        </w:rPr>
        <w:t>Grammar, Punctuation and Spelling</w:t>
      </w: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:rsidRPr="007F2239" w:rsidTr="00E20D21"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8B01C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3B46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8B01C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3B46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654996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="003B46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E1369D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3B46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B46A0" w:rsidRDefault="00080D9C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Average Scaled Scores</w:t>
      </w:r>
    </w:p>
    <w:p w:rsidR="00080D9C" w:rsidRDefault="00080D9C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0D9C" w:rsidTr="00080D9C">
        <w:tc>
          <w:tcPr>
            <w:tcW w:w="3080" w:type="dxa"/>
          </w:tcPr>
          <w:p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80D9C" w:rsidRDefault="00080D9C" w:rsidP="00080D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3081" w:type="dxa"/>
          </w:tcPr>
          <w:p w:rsidR="00080D9C" w:rsidRDefault="00080D9C" w:rsidP="00080D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</w:tr>
      <w:tr w:rsidR="00080D9C" w:rsidTr="00080D9C">
        <w:tc>
          <w:tcPr>
            <w:tcW w:w="3080" w:type="dxa"/>
          </w:tcPr>
          <w:p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3081" w:type="dxa"/>
          </w:tcPr>
          <w:p w:rsidR="00080D9C" w:rsidRDefault="005B7AB1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106.1</w:t>
            </w:r>
          </w:p>
        </w:tc>
        <w:tc>
          <w:tcPr>
            <w:tcW w:w="3081" w:type="dxa"/>
          </w:tcPr>
          <w:p w:rsidR="00080D9C" w:rsidRDefault="008B01C9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080D9C" w:rsidTr="00080D9C">
        <w:tc>
          <w:tcPr>
            <w:tcW w:w="3080" w:type="dxa"/>
          </w:tcPr>
          <w:p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GPS</w:t>
            </w:r>
          </w:p>
        </w:tc>
        <w:tc>
          <w:tcPr>
            <w:tcW w:w="3081" w:type="dxa"/>
          </w:tcPr>
          <w:p w:rsidR="00080D9C" w:rsidRDefault="005B7AB1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106.2</w:t>
            </w:r>
          </w:p>
        </w:tc>
        <w:tc>
          <w:tcPr>
            <w:tcW w:w="3081" w:type="dxa"/>
          </w:tcPr>
          <w:p w:rsidR="00080D9C" w:rsidRDefault="008B01C9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080D9C" w:rsidTr="00080D9C">
        <w:tc>
          <w:tcPr>
            <w:tcW w:w="3080" w:type="dxa"/>
          </w:tcPr>
          <w:p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3081" w:type="dxa"/>
          </w:tcPr>
          <w:p w:rsidR="00080D9C" w:rsidRDefault="005B7AB1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081" w:type="dxa"/>
          </w:tcPr>
          <w:p w:rsidR="00080D9C" w:rsidRDefault="008B01C9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</w:tbl>
    <w:p w:rsidR="00080D9C" w:rsidRPr="00080D9C" w:rsidRDefault="00080D9C" w:rsidP="00080D9C">
      <w:pPr>
        <w:pStyle w:val="NoSpacing"/>
        <w:rPr>
          <w:rFonts w:ascii="Arial" w:hAnsi="Arial" w:cs="Arial"/>
          <w:sz w:val="24"/>
          <w:szCs w:val="24"/>
        </w:rPr>
      </w:pPr>
    </w:p>
    <w:p w:rsidR="003B46A0" w:rsidRDefault="003B46A0" w:rsidP="003B4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Combined reading, writing and maths for the </w:t>
      </w:r>
      <w:r w:rsidR="008B01C9">
        <w:rPr>
          <w:rFonts w:ascii="Arial" w:hAnsi="Arial" w:cs="Arial"/>
          <w:sz w:val="24"/>
          <w:szCs w:val="24"/>
        </w:rPr>
        <w:t xml:space="preserve">school </w:t>
      </w:r>
      <w:proofErr w:type="gramStart"/>
      <w:r w:rsidR="008B01C9">
        <w:rPr>
          <w:rFonts w:ascii="Arial" w:hAnsi="Arial" w:cs="Arial"/>
          <w:sz w:val="24"/>
          <w:szCs w:val="24"/>
        </w:rPr>
        <w:t>was</w:t>
      </w:r>
      <w:proofErr w:type="gramEnd"/>
      <w:r w:rsidR="008B01C9">
        <w:rPr>
          <w:rFonts w:ascii="Arial" w:hAnsi="Arial" w:cs="Arial"/>
          <w:sz w:val="24"/>
          <w:szCs w:val="24"/>
        </w:rPr>
        <w:t xml:space="preserve"> 73</w:t>
      </w:r>
      <w:r>
        <w:rPr>
          <w:rFonts w:ascii="Arial" w:hAnsi="Arial" w:cs="Arial"/>
          <w:sz w:val="24"/>
          <w:szCs w:val="24"/>
        </w:rPr>
        <w:t>%.</w:t>
      </w:r>
    </w:p>
    <w:p w:rsidR="003B46A0" w:rsidRPr="003B46A0" w:rsidRDefault="003B46A0" w:rsidP="003B4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reading, writing and maths nationally was 64%.</w:t>
      </w:r>
    </w:p>
    <w:sectPr w:rsidR="003B46A0" w:rsidRPr="003B4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9"/>
    <w:rsid w:val="00080D9C"/>
    <w:rsid w:val="002E2ECE"/>
    <w:rsid w:val="003B46A0"/>
    <w:rsid w:val="005B7AB1"/>
    <w:rsid w:val="00654996"/>
    <w:rsid w:val="007F2239"/>
    <w:rsid w:val="008B01C9"/>
    <w:rsid w:val="009124C7"/>
    <w:rsid w:val="00A600EB"/>
    <w:rsid w:val="00E1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2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2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q=stoke+hill+federation+logo&amp;start=104&amp;safe=active&amp;biw=1138&amp;bih=536&amp;tbm=isch&amp;tbnid=qluh5U3t4v6lrM:&amp;imgrefurl=http://www.stokehilljunior.devon.sch.uk/archivenews/summer2013/flyer21.06.13.pdf&amp;docid=bS4loIOOdVq_WM&amp;imgurl=x-raw-image:///fee2ed4de5a15baa446d4455a81894f6cfce77f403c4b3a946441b5f85079bbd&amp;w=251&amp;h=190&amp;ei=TlBdUu-VBMGthQfe_IHYAw&amp;zoom=1&amp;ved=1t:3588,r:15,s:100,i:49&amp;iact=rc&amp;page=8&amp;tbnh=152&amp;tbnw=200&amp;ndsp=14&amp;tx=135.16668701171875&amp;ty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JSullivan</dc:creator>
  <cp:lastModifiedBy>JSullivan</cp:lastModifiedBy>
  <cp:revision>4</cp:revision>
  <dcterms:created xsi:type="dcterms:W3CDTF">2018-11-07T08:10:00Z</dcterms:created>
  <dcterms:modified xsi:type="dcterms:W3CDTF">2018-11-07T09:37:00Z</dcterms:modified>
</cp:coreProperties>
</file>