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59177243"/>
        <w:docPartObj>
          <w:docPartGallery w:val="Cover Pages"/>
          <w:docPartUnique/>
        </w:docPartObj>
      </w:sdtPr>
      <w:sdtEndPr>
        <w:rPr>
          <w:rFonts w:ascii="Arial" w:hAnsi="Arial" w:cs="Arial"/>
          <w:b/>
          <w:sz w:val="24"/>
          <w:szCs w:val="24"/>
        </w:rPr>
      </w:sdtEndPr>
      <w:sdtContent>
        <w:p w:rsidR="004A66DA" w:rsidRDefault="004A66DA" w:rsidP="003D183C">
          <w:r>
            <w:rPr>
              <w:noProof/>
              <w:lang w:eastAsia="en-GB"/>
            </w:rPr>
            <w:drawing>
              <wp:anchor distT="0" distB="0" distL="114300" distR="114300" simplePos="0" relativeHeight="251660288" behindDoc="1" locked="0" layoutInCell="1" allowOverlap="1">
                <wp:simplePos x="0" y="0"/>
                <wp:positionH relativeFrom="column">
                  <wp:posOffset>4450715</wp:posOffset>
                </wp:positionH>
                <wp:positionV relativeFrom="paragraph">
                  <wp:posOffset>-233680</wp:posOffset>
                </wp:positionV>
                <wp:extent cx="1449070" cy="1097280"/>
                <wp:effectExtent l="0" t="0" r="0" b="7620"/>
                <wp:wrapTight wrapText="bothSides">
                  <wp:wrapPolygon edited="0">
                    <wp:start x="0" y="0"/>
                    <wp:lineTo x="0" y="21375"/>
                    <wp:lineTo x="21297" y="21375"/>
                    <wp:lineTo x="212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9070" cy="1097280"/>
                        </a:xfrm>
                        <a:prstGeom prst="rect">
                          <a:avLst/>
                        </a:prstGeom>
                      </pic:spPr>
                    </pic:pic>
                  </a:graphicData>
                </a:graphic>
              </wp:anchor>
            </w:drawing>
          </w:r>
          <w:r w:rsidR="00A23BC5">
            <w:rPr>
              <w:noProof/>
            </w:rPr>
            <w:pict>
              <v:shapetype id="_x0000_t202" coordsize="21600,21600" o:spt="202" path="m,l,21600r21600,l21600,xe">
                <v:stroke joinstyle="miter"/>
                <v:path gradientshapeok="t" o:connecttype="rect"/>
              </v:shapetype>
              <v:shape id="Text Box 6" o:spid="_x0000_s1029" type="#_x0000_t202" style="position:absolute;margin-left:89.95pt;margin-top:-5.85pt;width:260.8pt;height:12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" fillcolor="white [3201]" stroked="f" strokeweight=".5pt">
                <v:textbox style="mso-next-textbox:#Text Box 6">
                  <w:txbxContent>
                    <w:p w:rsidR="004A66DA" w:rsidRPr="001D5453" w:rsidRDefault="004A66DA" w:rsidP="002E7F3E">
                      <w:pPr>
                        <w:jc w:val="center"/>
                        <w:rPr>
                          <w:rFonts w:ascii="Arial" w:hAnsi="Arial" w:cs="Arial"/>
                          <w:sz w:val="44"/>
                        </w:rPr>
                      </w:pPr>
                      <w:r w:rsidRPr="001D5453">
                        <w:rPr>
                          <w:rFonts w:ascii="Arial" w:hAnsi="Arial" w:cs="Arial"/>
                          <w:sz w:val="44"/>
                        </w:rPr>
                        <w:t xml:space="preserve">The Federation of </w:t>
                      </w:r>
                    </w:p>
                    <w:p w:rsidR="004A66DA" w:rsidRPr="001D5453" w:rsidRDefault="004A66DA" w:rsidP="002E7F3E">
                      <w:pPr>
                        <w:jc w:val="center"/>
                        <w:rPr>
                          <w:rFonts w:ascii="Arial" w:hAnsi="Arial" w:cs="Arial"/>
                          <w:sz w:val="44"/>
                        </w:rPr>
                      </w:pPr>
                      <w:r w:rsidRPr="001D5453">
                        <w:rPr>
                          <w:rFonts w:ascii="Arial" w:hAnsi="Arial" w:cs="Arial"/>
                          <w:sz w:val="44"/>
                        </w:rPr>
                        <w:t>Stoke Hill Schools</w:t>
                      </w:r>
                    </w:p>
                    <w:p w:rsidR="004A66DA" w:rsidRPr="002E7F3E" w:rsidRDefault="004A66DA" w:rsidP="002E7F3E">
                      <w:pPr>
                        <w:jc w:val="center"/>
                        <w:rPr>
                          <w:sz w:val="48"/>
                        </w:rPr>
                      </w:pPr>
                    </w:p>
                  </w:txbxContent>
                </v:textbox>
              </v:shape>
            </w:pict>
          </w:r>
          <w:r w:rsidR="00A23BC5">
            <w:rPr>
              <w:noProof/>
            </w:rPr>
            <w:pict>
              <v:line id="Straight Connector 3" o:spid="_x0000_s1028"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6pt,91.95pt" to="475.2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" strokecolor="#00b050" strokeweight="2pt"/>
            </w:pict>
          </w:r>
        </w:p>
        <w:p w:rsidR="004A66DA" w:rsidRDefault="00A23BC5" w:rsidP="003D183C">
          <w:pPr>
            <w:rPr>
              <w:rFonts w:ascii="Arial" w:hAnsi="Arial" w:cs="Arial"/>
              <w:b/>
              <w:sz w:val="24"/>
              <w:szCs w:val="24"/>
            </w:rPr>
          </w:pPr>
          <w:r>
            <w:rPr>
              <w:noProof/>
            </w:rPr>
            <w:pict>
              <v:shape id="Text Box 4" o:spid="_x0000_s1030" type="#_x0000_t202" style="position:absolute;margin-left:89.6pt;margin-top:94.25pt;width:280.7pt;height:157.1pt;z-index:25166336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" fillcolor="white [3201]" stroked="f" strokeweight=".5pt">
                <v:textbox style="mso-next-textbox:#Text Box 4">
                  <w:txbxContent>
                    <w:p w:rsidR="004A66DA" w:rsidRDefault="00BD346B" w:rsidP="002E7F3E">
                      <w:pPr>
                        <w:jc w:val="center"/>
                        <w:rPr>
                          <w:rFonts w:ascii="Arial" w:hAnsi="Arial" w:cs="Arial"/>
                          <w:b/>
                          <w:sz w:val="72"/>
                        </w:rPr>
                      </w:pPr>
                      <w:r>
                        <w:rPr>
                          <w:rFonts w:ascii="Arial" w:hAnsi="Arial" w:cs="Arial"/>
                          <w:b/>
                          <w:sz w:val="72"/>
                        </w:rPr>
                        <w:t>Anti Bullying Policy</w:t>
                      </w:r>
                    </w:p>
                    <w:p w:rsidR="004A66DA" w:rsidRDefault="004A66DA" w:rsidP="002E7F3E">
                      <w:pPr>
                        <w:jc w:val="center"/>
                        <w:rPr>
                          <w:rFonts w:ascii="Arial" w:hAnsi="Arial" w:cs="Arial"/>
                          <w:b/>
                          <w:sz w:val="72"/>
                        </w:rPr>
                      </w:pPr>
                    </w:p>
                    <w:p w:rsidR="004A66DA" w:rsidRPr="001D5453" w:rsidRDefault="004A66DA" w:rsidP="002E7F3E">
                      <w:pPr>
                        <w:jc w:val="center"/>
                        <w:rPr>
                          <w:rFonts w:ascii="Arial" w:hAnsi="Arial" w:cs="Arial"/>
                          <w:b/>
                          <w:sz w:val="52"/>
                        </w:rPr>
                      </w:pPr>
                    </w:p>
                    <w:p w:rsidR="004A66DA" w:rsidRPr="001D5453" w:rsidRDefault="004A66DA" w:rsidP="001D5453">
                      <w:pPr>
                        <w:rPr>
                          <w:rFonts w:ascii="Arial" w:hAnsi="Arial" w:cs="Arial"/>
                          <w:b/>
                          <w:sz w:val="28"/>
                        </w:rPr>
                      </w:pPr>
                    </w:p>
                  </w:txbxContent>
                </v:textbox>
              </v:shape>
            </w:pict>
          </w:r>
          <w:r>
            <w:rPr>
              <w:noProof/>
            </w:rPr>
            <w:pict>
              <v:shape id="Text Box 5" o:spid="_x0000_s1027" type="#_x0000_t202" style="position:absolute;margin-left:-17.6pt;margin-top:600.15pt;width:312pt;height:76.8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" fillcolor="white [3201]" stroked="f" strokeweight=".5pt">
                <v:textbox style="mso-next-textbox:#Text Box 5">
                  <w:txbxContent>
                    <w:p w:rsidR="004A66DA" w:rsidRPr="00E665C1" w:rsidRDefault="004A66DA">
                      <w:pPr>
                        <w:rPr>
                          <w:rFonts w:ascii="Arial" w:hAnsi="Arial" w:cs="Arial"/>
                          <w:b/>
                        </w:rPr>
                      </w:pPr>
                      <w:r w:rsidRPr="00E665C1">
                        <w:rPr>
                          <w:rFonts w:ascii="Arial" w:hAnsi="Arial" w:cs="Arial"/>
                          <w:b/>
                        </w:rPr>
                        <w:t>Date agreed</w:t>
                      </w:r>
                      <w:proofErr w:type="gramStart"/>
                      <w:r w:rsidRPr="00E665C1">
                        <w:rPr>
                          <w:rFonts w:ascii="Arial" w:hAnsi="Arial" w:cs="Arial"/>
                          <w:b/>
                        </w:rPr>
                        <w:t>:  …………</w:t>
                      </w:r>
                      <w:proofErr w:type="gramEnd"/>
                      <w:r w:rsidR="00A23BC5">
                        <w:rPr>
                          <w:rFonts w:ascii="Arial" w:hAnsi="Arial" w:cs="Arial"/>
                          <w:b/>
                        </w:rPr>
                        <w:t>January 2017</w:t>
                      </w:r>
                      <w:r w:rsidRPr="00E665C1">
                        <w:rPr>
                          <w:rFonts w:ascii="Arial" w:hAnsi="Arial" w:cs="Arial"/>
                          <w:b/>
                        </w:rPr>
                        <w:t>………………………</w:t>
                      </w:r>
                    </w:p>
                    <w:p w:rsidR="004A66DA" w:rsidRPr="00E665C1" w:rsidRDefault="004A66DA">
                      <w:pPr>
                        <w:rPr>
                          <w:rFonts w:ascii="Arial" w:hAnsi="Arial" w:cs="Arial"/>
                          <w:b/>
                        </w:rPr>
                      </w:pPr>
                      <w:r w:rsidRPr="00E665C1">
                        <w:rPr>
                          <w:rFonts w:ascii="Arial" w:hAnsi="Arial" w:cs="Arial"/>
                          <w:b/>
                        </w:rPr>
                        <w:t>Term to be reviewed:  ……</w:t>
                      </w:r>
                      <w:r w:rsidR="00A23BC5">
                        <w:rPr>
                          <w:rFonts w:ascii="Arial" w:hAnsi="Arial" w:cs="Arial"/>
                          <w:b/>
                        </w:rPr>
                        <w:t xml:space="preserve">January </w:t>
                      </w:r>
                      <w:r w:rsidR="00A23BC5">
                        <w:rPr>
                          <w:rFonts w:ascii="Arial" w:hAnsi="Arial" w:cs="Arial"/>
                          <w:b/>
                        </w:rPr>
                        <w:t>2017</w:t>
                      </w:r>
                      <w:bookmarkStart w:id="0" w:name="_GoBack"/>
                      <w:bookmarkEnd w:id="0"/>
                      <w:r w:rsidRPr="00E665C1">
                        <w:rPr>
                          <w:rFonts w:ascii="Arial" w:hAnsi="Arial" w:cs="Arial"/>
                          <w:b/>
                        </w:rPr>
                        <w:t>………….</w:t>
                      </w:r>
                    </w:p>
                  </w:txbxContent>
                </v:textbox>
              </v:shape>
            </w:pict>
          </w:r>
          <w:r w:rsidR="004A66DA">
            <w:rPr>
              <w:rFonts w:ascii="Arial" w:hAnsi="Arial" w:cs="Arial"/>
              <w:b/>
              <w:sz w:val="24"/>
              <w:szCs w:val="24"/>
            </w:rPr>
            <w:br w:type="page"/>
          </w:r>
        </w:p>
      </w:sdtContent>
    </w:sdt>
    <w:p w:rsidR="00283B73" w:rsidRDefault="00283B73" w:rsidP="00283B73">
      <w:pPr>
        <w:jc w:val="center"/>
        <w:rPr>
          <w:rFonts w:ascii="Arial" w:hAnsi="Arial" w:cs="Arial"/>
          <w:b/>
          <w:sz w:val="24"/>
          <w:szCs w:val="24"/>
        </w:rPr>
      </w:pPr>
      <w:r>
        <w:rPr>
          <w:rFonts w:ascii="Arial" w:hAnsi="Arial" w:cs="Arial"/>
          <w:b/>
          <w:sz w:val="24"/>
          <w:szCs w:val="24"/>
        </w:rPr>
        <w:lastRenderedPageBreak/>
        <w:t>CONTENTS</w:t>
      </w:r>
    </w:p>
    <w:tbl>
      <w:tblPr>
        <w:tblStyle w:val="TableGrid"/>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399"/>
        <w:gridCol w:w="3548"/>
        <w:gridCol w:w="801"/>
      </w:tblGrid>
      <w:tr w:rsidR="00283B73" w:rsidTr="004C140A">
        <w:trPr>
          <w:trHeight w:val="372"/>
        </w:trPr>
        <w:tc>
          <w:tcPr>
            <w:tcW w:w="568" w:type="dxa"/>
          </w:tcPr>
          <w:p w:rsidR="00283B73" w:rsidRPr="00D331F4" w:rsidRDefault="00283B73" w:rsidP="004C140A">
            <w:pPr>
              <w:jc w:val="center"/>
              <w:rPr>
                <w:rFonts w:ascii="Arial" w:hAnsi="Arial" w:cs="Arial"/>
                <w:sz w:val="24"/>
                <w:szCs w:val="24"/>
              </w:rPr>
            </w:pPr>
          </w:p>
        </w:tc>
        <w:tc>
          <w:tcPr>
            <w:tcW w:w="4399" w:type="dxa"/>
          </w:tcPr>
          <w:p w:rsidR="00283B73" w:rsidRPr="00D331F4" w:rsidRDefault="00283B73" w:rsidP="004C140A">
            <w:pPr>
              <w:rPr>
                <w:rFonts w:ascii="Arial" w:hAnsi="Arial" w:cs="Arial"/>
                <w:sz w:val="24"/>
                <w:szCs w:val="24"/>
              </w:rPr>
            </w:pPr>
          </w:p>
        </w:tc>
        <w:tc>
          <w:tcPr>
            <w:tcW w:w="3548" w:type="dxa"/>
          </w:tcPr>
          <w:p w:rsidR="00283B73" w:rsidRPr="00D331F4" w:rsidRDefault="00283B73" w:rsidP="004C140A">
            <w:pPr>
              <w:rPr>
                <w:rFonts w:ascii="Arial" w:hAnsi="Arial" w:cs="Arial"/>
                <w:sz w:val="24"/>
                <w:szCs w:val="24"/>
              </w:rPr>
            </w:pPr>
          </w:p>
        </w:tc>
        <w:tc>
          <w:tcPr>
            <w:tcW w:w="801" w:type="dxa"/>
          </w:tcPr>
          <w:p w:rsidR="00283B73" w:rsidRPr="00D331F4" w:rsidRDefault="00283B73" w:rsidP="004C140A">
            <w:pPr>
              <w:jc w:val="center"/>
              <w:rPr>
                <w:rFonts w:ascii="Arial" w:hAnsi="Arial" w:cs="Arial"/>
                <w:sz w:val="24"/>
                <w:szCs w:val="24"/>
              </w:rPr>
            </w:pPr>
          </w:p>
        </w:tc>
      </w:tr>
      <w:tr w:rsidR="00283B73" w:rsidTr="004C140A">
        <w:trPr>
          <w:trHeight w:val="385"/>
        </w:trPr>
        <w:tc>
          <w:tcPr>
            <w:tcW w:w="568" w:type="dxa"/>
          </w:tcPr>
          <w:p w:rsidR="00283B73" w:rsidRPr="00D331F4" w:rsidRDefault="00283B73" w:rsidP="004C140A">
            <w:pPr>
              <w:jc w:val="center"/>
              <w:rPr>
                <w:rFonts w:ascii="Arial" w:hAnsi="Arial" w:cs="Arial"/>
                <w:sz w:val="24"/>
                <w:szCs w:val="24"/>
              </w:rPr>
            </w:pPr>
            <w:r>
              <w:rPr>
                <w:rFonts w:ascii="Arial" w:hAnsi="Arial" w:cs="Arial"/>
                <w:sz w:val="24"/>
                <w:szCs w:val="24"/>
              </w:rPr>
              <w:t>1.</w:t>
            </w:r>
          </w:p>
        </w:tc>
        <w:tc>
          <w:tcPr>
            <w:tcW w:w="4399" w:type="dxa"/>
          </w:tcPr>
          <w:p w:rsidR="00283B73" w:rsidRPr="00D331F4" w:rsidRDefault="00283B73" w:rsidP="004C140A">
            <w:pPr>
              <w:rPr>
                <w:rFonts w:ascii="Arial" w:hAnsi="Arial" w:cs="Arial"/>
                <w:sz w:val="24"/>
                <w:szCs w:val="24"/>
              </w:rPr>
            </w:pPr>
            <w:r>
              <w:rPr>
                <w:rFonts w:ascii="Arial" w:hAnsi="Arial" w:cs="Arial"/>
                <w:sz w:val="24"/>
                <w:szCs w:val="24"/>
              </w:rPr>
              <w:t>Introduction</w:t>
            </w:r>
          </w:p>
        </w:tc>
        <w:tc>
          <w:tcPr>
            <w:tcW w:w="3548" w:type="dxa"/>
          </w:tcPr>
          <w:p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rsidR="00283B73" w:rsidRPr="00D331F4" w:rsidRDefault="00BF1054" w:rsidP="00BF1054">
            <w:pPr>
              <w:rPr>
                <w:rFonts w:ascii="Arial" w:hAnsi="Arial" w:cs="Arial"/>
                <w:sz w:val="24"/>
                <w:szCs w:val="24"/>
              </w:rPr>
            </w:pPr>
            <w:r>
              <w:rPr>
                <w:rFonts w:ascii="Arial" w:hAnsi="Arial" w:cs="Arial"/>
                <w:sz w:val="24"/>
                <w:szCs w:val="24"/>
              </w:rPr>
              <w:t>P2</w:t>
            </w:r>
          </w:p>
        </w:tc>
      </w:tr>
      <w:tr w:rsidR="00901572" w:rsidTr="004C140A">
        <w:trPr>
          <w:trHeight w:val="372"/>
        </w:trPr>
        <w:tc>
          <w:tcPr>
            <w:tcW w:w="568" w:type="dxa"/>
          </w:tcPr>
          <w:p w:rsidR="00901572" w:rsidRPr="00D331F4" w:rsidRDefault="00901572" w:rsidP="004C140A">
            <w:pPr>
              <w:jc w:val="center"/>
              <w:rPr>
                <w:rFonts w:ascii="Arial" w:hAnsi="Arial" w:cs="Arial"/>
                <w:sz w:val="24"/>
                <w:szCs w:val="24"/>
              </w:rPr>
            </w:pPr>
            <w:r>
              <w:rPr>
                <w:rFonts w:ascii="Arial" w:hAnsi="Arial" w:cs="Arial"/>
                <w:sz w:val="24"/>
                <w:szCs w:val="24"/>
              </w:rPr>
              <w:t>2</w:t>
            </w:r>
          </w:p>
        </w:tc>
        <w:tc>
          <w:tcPr>
            <w:tcW w:w="4399" w:type="dxa"/>
          </w:tcPr>
          <w:p w:rsidR="00901572" w:rsidRDefault="00AA6DA4" w:rsidP="00C17ACC">
            <w:pPr>
              <w:rPr>
                <w:rFonts w:ascii="Arial" w:hAnsi="Arial" w:cs="Arial"/>
                <w:sz w:val="24"/>
                <w:szCs w:val="24"/>
              </w:rPr>
            </w:pPr>
            <w:r>
              <w:rPr>
                <w:rFonts w:ascii="Arial" w:hAnsi="Arial" w:cs="Arial"/>
                <w:sz w:val="24"/>
                <w:szCs w:val="24"/>
              </w:rPr>
              <w:t>Content of the policy</w:t>
            </w:r>
          </w:p>
        </w:tc>
        <w:tc>
          <w:tcPr>
            <w:tcW w:w="3548" w:type="dxa"/>
          </w:tcPr>
          <w:p w:rsidR="00901572" w:rsidRDefault="00455FB2" w:rsidP="004C140A">
            <w:pPr>
              <w:rPr>
                <w:rFonts w:ascii="Arial" w:hAnsi="Arial" w:cs="Arial"/>
                <w:sz w:val="24"/>
                <w:szCs w:val="24"/>
              </w:rPr>
            </w:pPr>
            <w:r>
              <w:rPr>
                <w:rFonts w:ascii="Arial" w:hAnsi="Arial" w:cs="Arial"/>
                <w:sz w:val="24"/>
                <w:szCs w:val="24"/>
              </w:rPr>
              <w:t>.................................................</w:t>
            </w:r>
          </w:p>
        </w:tc>
        <w:tc>
          <w:tcPr>
            <w:tcW w:w="801" w:type="dxa"/>
          </w:tcPr>
          <w:p w:rsidR="00901572" w:rsidRDefault="00455FB2" w:rsidP="00C17ACC">
            <w:pPr>
              <w:rPr>
                <w:rFonts w:ascii="Arial" w:hAnsi="Arial" w:cs="Arial"/>
                <w:sz w:val="24"/>
                <w:szCs w:val="24"/>
              </w:rPr>
            </w:pPr>
            <w:r>
              <w:rPr>
                <w:rFonts w:ascii="Arial" w:hAnsi="Arial" w:cs="Arial"/>
                <w:sz w:val="24"/>
                <w:szCs w:val="24"/>
              </w:rPr>
              <w:t>P2</w:t>
            </w:r>
          </w:p>
        </w:tc>
      </w:tr>
      <w:tr w:rsidR="00283B73" w:rsidTr="004C140A">
        <w:trPr>
          <w:trHeight w:val="372"/>
        </w:trPr>
        <w:tc>
          <w:tcPr>
            <w:tcW w:w="568" w:type="dxa"/>
          </w:tcPr>
          <w:p w:rsidR="00283B73" w:rsidRPr="00D331F4" w:rsidRDefault="00901572" w:rsidP="004C140A">
            <w:pPr>
              <w:jc w:val="center"/>
              <w:rPr>
                <w:rFonts w:ascii="Arial" w:hAnsi="Arial" w:cs="Arial"/>
                <w:sz w:val="24"/>
                <w:szCs w:val="24"/>
              </w:rPr>
            </w:pPr>
            <w:r>
              <w:rPr>
                <w:rFonts w:ascii="Arial" w:hAnsi="Arial" w:cs="Arial"/>
                <w:sz w:val="24"/>
                <w:szCs w:val="24"/>
              </w:rPr>
              <w:t>3</w:t>
            </w:r>
            <w:r w:rsidR="00283B73">
              <w:rPr>
                <w:rFonts w:ascii="Arial" w:hAnsi="Arial" w:cs="Arial"/>
                <w:sz w:val="24"/>
                <w:szCs w:val="24"/>
              </w:rPr>
              <w:t>.</w:t>
            </w:r>
          </w:p>
        </w:tc>
        <w:tc>
          <w:tcPr>
            <w:tcW w:w="4399" w:type="dxa"/>
          </w:tcPr>
          <w:p w:rsidR="00283B73" w:rsidRPr="00D331F4" w:rsidRDefault="00AA6DA4" w:rsidP="00AA6DA4">
            <w:pPr>
              <w:rPr>
                <w:rFonts w:ascii="Arial" w:hAnsi="Arial" w:cs="Arial"/>
                <w:sz w:val="24"/>
                <w:szCs w:val="24"/>
              </w:rPr>
            </w:pPr>
            <w:r>
              <w:rPr>
                <w:rFonts w:ascii="Arial" w:hAnsi="Arial" w:cs="Arial"/>
                <w:sz w:val="24"/>
                <w:szCs w:val="24"/>
              </w:rPr>
              <w:t>How we define and identify bullying</w:t>
            </w:r>
          </w:p>
        </w:tc>
        <w:tc>
          <w:tcPr>
            <w:tcW w:w="3548" w:type="dxa"/>
          </w:tcPr>
          <w:p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rsidR="00283B73" w:rsidRPr="00D331F4" w:rsidRDefault="00BF1054" w:rsidP="00C17ACC">
            <w:pPr>
              <w:rPr>
                <w:rFonts w:ascii="Arial" w:hAnsi="Arial" w:cs="Arial"/>
                <w:sz w:val="24"/>
                <w:szCs w:val="24"/>
              </w:rPr>
            </w:pPr>
            <w:r>
              <w:rPr>
                <w:rFonts w:ascii="Arial" w:hAnsi="Arial" w:cs="Arial"/>
                <w:sz w:val="24"/>
                <w:szCs w:val="24"/>
              </w:rPr>
              <w:t>P</w:t>
            </w:r>
            <w:r w:rsidR="00C17ACC">
              <w:rPr>
                <w:rFonts w:ascii="Arial" w:hAnsi="Arial" w:cs="Arial"/>
                <w:sz w:val="24"/>
                <w:szCs w:val="24"/>
              </w:rPr>
              <w:t>2</w:t>
            </w:r>
          </w:p>
        </w:tc>
      </w:tr>
      <w:tr w:rsidR="00283B73" w:rsidTr="004C140A">
        <w:trPr>
          <w:trHeight w:val="372"/>
        </w:trPr>
        <w:tc>
          <w:tcPr>
            <w:tcW w:w="568" w:type="dxa"/>
          </w:tcPr>
          <w:p w:rsidR="00283B73" w:rsidRPr="00D331F4" w:rsidRDefault="00283B73" w:rsidP="004C140A">
            <w:pPr>
              <w:jc w:val="center"/>
              <w:rPr>
                <w:rFonts w:ascii="Arial" w:hAnsi="Arial" w:cs="Arial"/>
                <w:sz w:val="24"/>
                <w:szCs w:val="24"/>
              </w:rPr>
            </w:pPr>
            <w:r>
              <w:rPr>
                <w:rFonts w:ascii="Arial" w:hAnsi="Arial" w:cs="Arial"/>
                <w:sz w:val="24"/>
                <w:szCs w:val="24"/>
              </w:rPr>
              <w:t>4.</w:t>
            </w:r>
          </w:p>
        </w:tc>
        <w:tc>
          <w:tcPr>
            <w:tcW w:w="4399" w:type="dxa"/>
          </w:tcPr>
          <w:p w:rsidR="00283B73" w:rsidRPr="00D331F4" w:rsidRDefault="00AA6DA4" w:rsidP="00AA6DA4">
            <w:pPr>
              <w:rPr>
                <w:rFonts w:ascii="Arial" w:hAnsi="Arial" w:cs="Arial"/>
                <w:sz w:val="24"/>
                <w:szCs w:val="24"/>
              </w:rPr>
            </w:pPr>
            <w:r>
              <w:rPr>
                <w:rFonts w:ascii="Arial" w:hAnsi="Arial" w:cs="Arial"/>
                <w:sz w:val="24"/>
                <w:szCs w:val="24"/>
              </w:rPr>
              <w:t>Procedures for dealing with Bullying</w:t>
            </w:r>
          </w:p>
        </w:tc>
        <w:tc>
          <w:tcPr>
            <w:tcW w:w="3548" w:type="dxa"/>
          </w:tcPr>
          <w:p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rsidR="00283B73" w:rsidRPr="00D331F4" w:rsidRDefault="00BF1054" w:rsidP="00C17ACC">
            <w:pPr>
              <w:rPr>
                <w:rFonts w:ascii="Arial" w:hAnsi="Arial" w:cs="Arial"/>
                <w:sz w:val="24"/>
                <w:szCs w:val="24"/>
              </w:rPr>
            </w:pPr>
            <w:r>
              <w:rPr>
                <w:rFonts w:ascii="Arial" w:hAnsi="Arial" w:cs="Arial"/>
                <w:sz w:val="24"/>
                <w:szCs w:val="24"/>
              </w:rPr>
              <w:t>P</w:t>
            </w:r>
            <w:r w:rsidR="00C17ACC">
              <w:rPr>
                <w:rFonts w:ascii="Arial" w:hAnsi="Arial" w:cs="Arial"/>
                <w:sz w:val="24"/>
                <w:szCs w:val="24"/>
              </w:rPr>
              <w:t>2</w:t>
            </w:r>
          </w:p>
        </w:tc>
      </w:tr>
      <w:tr w:rsidR="00283B73" w:rsidTr="004C140A">
        <w:trPr>
          <w:trHeight w:val="372"/>
        </w:trPr>
        <w:tc>
          <w:tcPr>
            <w:tcW w:w="568" w:type="dxa"/>
          </w:tcPr>
          <w:p w:rsidR="00283B73" w:rsidRPr="00D331F4" w:rsidRDefault="00283B73" w:rsidP="004C140A">
            <w:pPr>
              <w:jc w:val="center"/>
              <w:rPr>
                <w:rFonts w:ascii="Arial" w:hAnsi="Arial" w:cs="Arial"/>
                <w:sz w:val="24"/>
                <w:szCs w:val="24"/>
              </w:rPr>
            </w:pPr>
            <w:r>
              <w:rPr>
                <w:rFonts w:ascii="Arial" w:hAnsi="Arial" w:cs="Arial"/>
                <w:sz w:val="24"/>
                <w:szCs w:val="24"/>
              </w:rPr>
              <w:t>5.</w:t>
            </w:r>
          </w:p>
        </w:tc>
        <w:tc>
          <w:tcPr>
            <w:tcW w:w="4399" w:type="dxa"/>
          </w:tcPr>
          <w:p w:rsidR="00283B73" w:rsidRPr="00D331F4" w:rsidRDefault="00AA6DA4" w:rsidP="00AA6DA4">
            <w:pPr>
              <w:rPr>
                <w:rFonts w:ascii="Arial" w:hAnsi="Arial" w:cs="Arial"/>
                <w:sz w:val="24"/>
                <w:szCs w:val="24"/>
              </w:rPr>
            </w:pPr>
            <w:r>
              <w:rPr>
                <w:rFonts w:ascii="Arial" w:hAnsi="Arial" w:cs="Arial"/>
                <w:sz w:val="24"/>
                <w:szCs w:val="24"/>
              </w:rPr>
              <w:t>Action to prevent Bullying</w:t>
            </w:r>
          </w:p>
        </w:tc>
        <w:tc>
          <w:tcPr>
            <w:tcW w:w="3548" w:type="dxa"/>
          </w:tcPr>
          <w:p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rsidR="00283B73" w:rsidRPr="00D331F4" w:rsidRDefault="00C17ACC" w:rsidP="00455FB2">
            <w:pPr>
              <w:rPr>
                <w:rFonts w:ascii="Arial" w:hAnsi="Arial" w:cs="Arial"/>
                <w:sz w:val="24"/>
                <w:szCs w:val="24"/>
              </w:rPr>
            </w:pPr>
            <w:r>
              <w:rPr>
                <w:rFonts w:ascii="Arial" w:hAnsi="Arial" w:cs="Arial"/>
                <w:sz w:val="24"/>
                <w:szCs w:val="24"/>
              </w:rPr>
              <w:t>P</w:t>
            </w:r>
            <w:r w:rsidR="00455FB2">
              <w:rPr>
                <w:rFonts w:ascii="Arial" w:hAnsi="Arial" w:cs="Arial"/>
                <w:sz w:val="24"/>
                <w:szCs w:val="24"/>
              </w:rPr>
              <w:t>3</w:t>
            </w:r>
          </w:p>
        </w:tc>
      </w:tr>
      <w:tr w:rsidR="00283B73" w:rsidTr="004C140A">
        <w:trPr>
          <w:trHeight w:val="372"/>
        </w:trPr>
        <w:tc>
          <w:tcPr>
            <w:tcW w:w="568" w:type="dxa"/>
          </w:tcPr>
          <w:p w:rsidR="00283B73" w:rsidRDefault="00D4577F" w:rsidP="00455FB2">
            <w:pPr>
              <w:jc w:val="center"/>
              <w:rPr>
                <w:rFonts w:ascii="Arial" w:hAnsi="Arial" w:cs="Arial"/>
                <w:sz w:val="24"/>
                <w:szCs w:val="24"/>
              </w:rPr>
            </w:pPr>
            <w:r>
              <w:rPr>
                <w:rFonts w:ascii="Arial" w:hAnsi="Arial" w:cs="Arial"/>
                <w:sz w:val="24"/>
                <w:szCs w:val="24"/>
              </w:rPr>
              <w:t>7</w:t>
            </w:r>
            <w:r w:rsidR="00283B73">
              <w:rPr>
                <w:rFonts w:ascii="Arial" w:hAnsi="Arial" w:cs="Arial"/>
                <w:sz w:val="24"/>
                <w:szCs w:val="24"/>
              </w:rPr>
              <w:t>.</w:t>
            </w:r>
          </w:p>
        </w:tc>
        <w:tc>
          <w:tcPr>
            <w:tcW w:w="4399" w:type="dxa"/>
          </w:tcPr>
          <w:p w:rsidR="00283B73" w:rsidRDefault="00283B73" w:rsidP="004C140A">
            <w:pPr>
              <w:rPr>
                <w:rFonts w:ascii="Arial" w:hAnsi="Arial" w:cs="Arial"/>
                <w:sz w:val="24"/>
                <w:szCs w:val="24"/>
              </w:rPr>
            </w:pPr>
            <w:r>
              <w:rPr>
                <w:rFonts w:ascii="Arial" w:hAnsi="Arial" w:cs="Arial"/>
                <w:sz w:val="24"/>
                <w:szCs w:val="24"/>
              </w:rPr>
              <w:t>Policy Review</w:t>
            </w:r>
          </w:p>
        </w:tc>
        <w:tc>
          <w:tcPr>
            <w:tcW w:w="3548" w:type="dxa"/>
          </w:tcPr>
          <w:p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rsidR="00283B73" w:rsidRDefault="00BF1054" w:rsidP="004225B9">
            <w:pPr>
              <w:rPr>
                <w:rFonts w:ascii="Arial" w:hAnsi="Arial" w:cs="Arial"/>
                <w:sz w:val="24"/>
                <w:szCs w:val="24"/>
              </w:rPr>
            </w:pPr>
            <w:r>
              <w:rPr>
                <w:rFonts w:ascii="Arial" w:hAnsi="Arial" w:cs="Arial"/>
                <w:sz w:val="24"/>
                <w:szCs w:val="24"/>
              </w:rPr>
              <w:t>P</w:t>
            </w:r>
            <w:r w:rsidR="009A072A">
              <w:rPr>
                <w:rFonts w:ascii="Arial" w:hAnsi="Arial" w:cs="Arial"/>
                <w:sz w:val="24"/>
                <w:szCs w:val="24"/>
              </w:rPr>
              <w:t>6</w:t>
            </w:r>
          </w:p>
        </w:tc>
      </w:tr>
    </w:tbl>
    <w:p w:rsidR="00D331F4" w:rsidRDefault="00D331F4" w:rsidP="00D331F4">
      <w:pPr>
        <w:jc w:val="center"/>
        <w:rPr>
          <w:rFonts w:ascii="Arial" w:hAnsi="Arial" w:cs="Arial"/>
          <w:b/>
          <w:sz w:val="24"/>
          <w:szCs w:val="24"/>
        </w:rPr>
      </w:pPr>
    </w:p>
    <w:p w:rsidR="00D331F4" w:rsidRDefault="00D331F4" w:rsidP="00D331F4">
      <w:pPr>
        <w:jc w:val="center"/>
        <w:rPr>
          <w:rFonts w:ascii="Arial" w:hAnsi="Arial" w:cs="Arial"/>
          <w:b/>
          <w:sz w:val="24"/>
          <w:szCs w:val="24"/>
        </w:rPr>
      </w:pPr>
    </w:p>
    <w:p w:rsidR="00D331F4" w:rsidRDefault="00D331F4" w:rsidP="00D331F4">
      <w:pPr>
        <w:jc w:val="center"/>
        <w:rPr>
          <w:rFonts w:ascii="Arial" w:hAnsi="Arial" w:cs="Arial"/>
          <w:b/>
          <w:sz w:val="24"/>
          <w:szCs w:val="24"/>
        </w:rPr>
      </w:pPr>
    </w:p>
    <w:p w:rsidR="00D331F4" w:rsidRDefault="00D331F4" w:rsidP="00D331F4">
      <w:pPr>
        <w:jc w:val="center"/>
        <w:rPr>
          <w:rFonts w:ascii="Arial" w:hAnsi="Arial" w:cs="Arial"/>
          <w:b/>
          <w:sz w:val="24"/>
          <w:szCs w:val="24"/>
        </w:rPr>
      </w:pPr>
    </w:p>
    <w:p w:rsidR="00D331F4" w:rsidRDefault="00D331F4">
      <w:pPr>
        <w:rPr>
          <w:rFonts w:ascii="Arial" w:hAnsi="Arial" w:cs="Arial"/>
          <w:b/>
          <w:sz w:val="24"/>
          <w:szCs w:val="24"/>
        </w:rPr>
      </w:pPr>
      <w:r>
        <w:rPr>
          <w:rFonts w:ascii="Arial" w:hAnsi="Arial" w:cs="Arial"/>
          <w:b/>
          <w:sz w:val="24"/>
          <w:szCs w:val="24"/>
        </w:rPr>
        <w:br w:type="page"/>
      </w:r>
    </w:p>
    <w:p w:rsidR="00D73A9E" w:rsidRPr="00363EBE" w:rsidRDefault="00DC4727" w:rsidP="003D183C">
      <w:pPr>
        <w:rPr>
          <w:rFonts w:ascii="Arial" w:hAnsi="Arial" w:cs="Arial"/>
          <w:b/>
          <w:sz w:val="24"/>
          <w:szCs w:val="24"/>
        </w:rPr>
      </w:pPr>
      <w:r w:rsidRPr="00363EBE">
        <w:rPr>
          <w:rFonts w:ascii="Arial" w:hAnsi="Arial" w:cs="Arial"/>
          <w:b/>
          <w:noProof/>
          <w:sz w:val="24"/>
          <w:szCs w:val="24"/>
          <w:lang w:eastAsia="en-GB"/>
        </w:rPr>
        <w:lastRenderedPageBreak/>
        <w:drawing>
          <wp:anchor distT="0" distB="0" distL="114300" distR="114300" simplePos="0" relativeHeight="251658240" behindDoc="1" locked="0" layoutInCell="1" allowOverlap="1">
            <wp:simplePos x="0" y="0"/>
            <wp:positionH relativeFrom="column">
              <wp:posOffset>4495800</wp:posOffset>
            </wp:positionH>
            <wp:positionV relativeFrom="paragraph">
              <wp:posOffset>-495300</wp:posOffset>
            </wp:positionV>
            <wp:extent cx="1504950" cy="1133475"/>
            <wp:effectExtent l="19050" t="0" r="0" b="0"/>
            <wp:wrapTight wrapText="bothSides">
              <wp:wrapPolygon edited="0">
                <wp:start x="-273" y="0"/>
                <wp:lineTo x="-273" y="21418"/>
                <wp:lineTo x="21600" y="21418"/>
                <wp:lineTo x="21600" y="0"/>
                <wp:lineTo x="-273" y="0"/>
              </wp:wrapPolygon>
            </wp:wrapTight>
            <wp:docPr id="2" name="Picture 0" descr="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Copy.PNG"/>
                    <pic:cNvPicPr>
                      <a:picLocks noChangeAspect="1" noChangeArrowheads="1"/>
                    </pic:cNvPicPr>
                  </pic:nvPicPr>
                  <pic:blipFill>
                    <a:blip r:embed="rId9" cstate="print"/>
                    <a:srcRect/>
                    <a:stretch>
                      <a:fillRect/>
                    </a:stretch>
                  </pic:blipFill>
                  <pic:spPr bwMode="auto">
                    <a:xfrm>
                      <a:off x="0" y="0"/>
                      <a:ext cx="1504950" cy="1133475"/>
                    </a:xfrm>
                    <a:prstGeom prst="rect">
                      <a:avLst/>
                    </a:prstGeom>
                    <a:noFill/>
                    <a:ln w="9525">
                      <a:noFill/>
                      <a:miter lim="800000"/>
                      <a:headEnd/>
                      <a:tailEnd/>
                    </a:ln>
                  </pic:spPr>
                </pic:pic>
              </a:graphicData>
            </a:graphic>
          </wp:anchor>
        </w:drawing>
      </w:r>
      <w:r w:rsidR="00283B73">
        <w:rPr>
          <w:rFonts w:ascii="Arial" w:hAnsi="Arial" w:cs="Arial"/>
          <w:b/>
          <w:sz w:val="24"/>
          <w:szCs w:val="24"/>
        </w:rPr>
        <w:t xml:space="preserve">Federation of Stoke Hill </w:t>
      </w:r>
      <w:proofErr w:type="spellStart"/>
      <w:r w:rsidR="00283B73">
        <w:rPr>
          <w:rFonts w:ascii="Arial" w:hAnsi="Arial" w:cs="Arial"/>
          <w:b/>
          <w:sz w:val="24"/>
          <w:szCs w:val="24"/>
        </w:rPr>
        <w:t>Schools</w:t>
      </w:r>
      <w:r w:rsidRPr="00363EBE">
        <w:rPr>
          <w:rFonts w:ascii="Arial" w:hAnsi="Arial" w:cs="Arial"/>
          <w:b/>
          <w:sz w:val="24"/>
          <w:szCs w:val="24"/>
        </w:rPr>
        <w:t>l</w:t>
      </w:r>
      <w:proofErr w:type="spellEnd"/>
      <w:r w:rsidRPr="00363EBE">
        <w:rPr>
          <w:rFonts w:ascii="Arial" w:hAnsi="Arial" w:cs="Arial"/>
          <w:b/>
          <w:sz w:val="24"/>
          <w:szCs w:val="24"/>
        </w:rPr>
        <w:t xml:space="preserve"> </w:t>
      </w:r>
    </w:p>
    <w:p w:rsidR="00DC4727" w:rsidRPr="00363EBE" w:rsidRDefault="00BD346B" w:rsidP="003D183C">
      <w:pPr>
        <w:rPr>
          <w:rFonts w:ascii="Arial" w:hAnsi="Arial" w:cs="Arial"/>
          <w:b/>
          <w:sz w:val="24"/>
          <w:szCs w:val="24"/>
        </w:rPr>
      </w:pPr>
      <w:r>
        <w:rPr>
          <w:rFonts w:ascii="Arial" w:hAnsi="Arial" w:cs="Arial"/>
          <w:b/>
          <w:sz w:val="24"/>
          <w:szCs w:val="24"/>
        </w:rPr>
        <w:t>Anti Bullying</w:t>
      </w:r>
      <w:r w:rsidR="00C17ACC">
        <w:rPr>
          <w:rFonts w:ascii="Arial" w:hAnsi="Arial" w:cs="Arial"/>
          <w:b/>
          <w:sz w:val="24"/>
          <w:szCs w:val="24"/>
        </w:rPr>
        <w:t xml:space="preserve"> Policy </w:t>
      </w:r>
    </w:p>
    <w:p w:rsidR="00283B73" w:rsidRPr="007A72DE" w:rsidRDefault="00283B73" w:rsidP="00283B73">
      <w:pPr>
        <w:spacing w:before="100" w:beforeAutospacing="1" w:after="100" w:afterAutospacing="1" w:line="240" w:lineRule="auto"/>
        <w:rPr>
          <w:rFonts w:ascii="Arial" w:eastAsia="Times New Roman" w:hAnsi="Arial" w:cs="Arial"/>
          <w:sz w:val="24"/>
          <w:szCs w:val="24"/>
        </w:rPr>
      </w:pPr>
      <w:r w:rsidRPr="007A72DE">
        <w:rPr>
          <w:rFonts w:ascii="Arial" w:eastAsia="Times New Roman" w:hAnsi="Arial" w:cs="Arial"/>
          <w:b/>
          <w:bCs/>
          <w:sz w:val="24"/>
          <w:szCs w:val="24"/>
        </w:rPr>
        <w:t>1.0 Introduction</w:t>
      </w:r>
    </w:p>
    <w:p w:rsidR="00BD346B" w:rsidRDefault="00BD346B" w:rsidP="00BD346B">
      <w:pPr>
        <w:jc w:val="both"/>
        <w:rPr>
          <w:rFonts w:ascii="Arial" w:hAnsi="Arial" w:cs="Arial"/>
        </w:rPr>
      </w:pPr>
      <w:r>
        <w:rPr>
          <w:rFonts w:ascii="Arial" w:hAnsi="Arial" w:cs="Arial"/>
        </w:rPr>
        <w:t>All pupils have a right to feel safe and secure at school.  All members of the school community have a right to work in a bully-free environment.</w:t>
      </w:r>
    </w:p>
    <w:p w:rsidR="00BD346B" w:rsidRDefault="00BD346B" w:rsidP="00BD346B">
      <w:pPr>
        <w:pStyle w:val="Heading2"/>
        <w:rPr>
          <w:rFonts w:cs="Arial"/>
          <w:sz w:val="22"/>
        </w:rPr>
      </w:pPr>
      <w:r>
        <w:rPr>
          <w:rFonts w:cs="Arial"/>
          <w:sz w:val="22"/>
        </w:rPr>
        <w:t xml:space="preserve">2.0 </w:t>
      </w:r>
      <w:r>
        <w:rPr>
          <w:rFonts w:cs="Arial"/>
          <w:sz w:val="22"/>
        </w:rPr>
        <w:tab/>
        <w:t>Content of the policy</w:t>
      </w:r>
    </w:p>
    <w:p w:rsidR="00BD346B" w:rsidRDefault="00BD346B" w:rsidP="00BD346B">
      <w:pPr>
        <w:jc w:val="both"/>
        <w:rPr>
          <w:rFonts w:ascii="Arial" w:hAnsi="Arial" w:cs="Arial"/>
        </w:rPr>
      </w:pPr>
    </w:p>
    <w:p w:rsidR="00BD346B" w:rsidRDefault="00BD346B" w:rsidP="00BD346B">
      <w:pPr>
        <w:jc w:val="both"/>
        <w:rPr>
          <w:rFonts w:ascii="Arial" w:hAnsi="Arial" w:cs="Arial"/>
        </w:rPr>
      </w:pPr>
      <w:r>
        <w:rPr>
          <w:rFonts w:ascii="Arial" w:hAnsi="Arial" w:cs="Arial"/>
        </w:rPr>
        <w:t>This policy contains sections outlining the following:</w:t>
      </w:r>
    </w:p>
    <w:p w:rsidR="00BD346B" w:rsidRDefault="00BD346B" w:rsidP="00BD346B">
      <w:pPr>
        <w:numPr>
          <w:ilvl w:val="0"/>
          <w:numId w:val="44"/>
        </w:numPr>
        <w:overflowPunct w:val="0"/>
        <w:autoSpaceDE w:val="0"/>
        <w:autoSpaceDN w:val="0"/>
        <w:adjustRightInd w:val="0"/>
        <w:spacing w:after="0" w:line="240" w:lineRule="auto"/>
        <w:ind w:hanging="1080"/>
        <w:jc w:val="both"/>
        <w:textAlignment w:val="baseline"/>
        <w:rPr>
          <w:rFonts w:ascii="Arial" w:hAnsi="Arial" w:cs="Arial"/>
        </w:rPr>
      </w:pPr>
      <w:r>
        <w:rPr>
          <w:rFonts w:ascii="Arial" w:hAnsi="Arial" w:cs="Arial"/>
        </w:rPr>
        <w:t>How we define and identify bullying</w:t>
      </w:r>
    </w:p>
    <w:p w:rsidR="00BD346B" w:rsidRDefault="00BD346B" w:rsidP="00BD346B">
      <w:pPr>
        <w:numPr>
          <w:ilvl w:val="0"/>
          <w:numId w:val="44"/>
        </w:numPr>
        <w:overflowPunct w:val="0"/>
        <w:autoSpaceDE w:val="0"/>
        <w:autoSpaceDN w:val="0"/>
        <w:adjustRightInd w:val="0"/>
        <w:spacing w:after="0" w:line="240" w:lineRule="auto"/>
        <w:ind w:hanging="1080"/>
        <w:jc w:val="both"/>
        <w:textAlignment w:val="baseline"/>
        <w:rPr>
          <w:rFonts w:ascii="Arial" w:hAnsi="Arial" w:cs="Arial"/>
        </w:rPr>
      </w:pPr>
      <w:r>
        <w:rPr>
          <w:rFonts w:ascii="Arial" w:hAnsi="Arial" w:cs="Arial"/>
        </w:rPr>
        <w:t>Procedures for dealing with bullying</w:t>
      </w:r>
    </w:p>
    <w:p w:rsidR="00BD346B" w:rsidRDefault="00BD346B" w:rsidP="00BD346B">
      <w:pPr>
        <w:numPr>
          <w:ilvl w:val="0"/>
          <w:numId w:val="44"/>
        </w:numPr>
        <w:overflowPunct w:val="0"/>
        <w:autoSpaceDE w:val="0"/>
        <w:autoSpaceDN w:val="0"/>
        <w:adjustRightInd w:val="0"/>
        <w:spacing w:after="0" w:line="240" w:lineRule="auto"/>
        <w:ind w:hanging="1080"/>
        <w:jc w:val="both"/>
        <w:textAlignment w:val="baseline"/>
        <w:rPr>
          <w:rFonts w:ascii="Arial" w:hAnsi="Arial" w:cs="Arial"/>
        </w:rPr>
      </w:pPr>
      <w:r>
        <w:rPr>
          <w:rFonts w:ascii="Arial" w:hAnsi="Arial" w:cs="Arial"/>
        </w:rPr>
        <w:t>Intervention techniques to prevent bullying taking place.</w:t>
      </w:r>
    </w:p>
    <w:p w:rsidR="00BD346B" w:rsidRDefault="00BD346B" w:rsidP="00BD346B">
      <w:pPr>
        <w:tabs>
          <w:tab w:val="num" w:pos="540"/>
        </w:tabs>
        <w:ind w:hanging="1080"/>
        <w:jc w:val="both"/>
        <w:rPr>
          <w:rFonts w:ascii="Arial" w:hAnsi="Arial" w:cs="Arial"/>
        </w:rPr>
      </w:pPr>
    </w:p>
    <w:p w:rsidR="00BD346B" w:rsidRDefault="00BD346B" w:rsidP="00BD346B">
      <w:pPr>
        <w:tabs>
          <w:tab w:val="num" w:pos="540"/>
        </w:tabs>
        <w:ind w:hanging="1080"/>
        <w:jc w:val="both"/>
        <w:rPr>
          <w:rFonts w:ascii="Arial" w:hAnsi="Arial" w:cs="Arial"/>
          <w:b/>
          <w:bCs/>
        </w:rPr>
      </w:pPr>
      <w:r>
        <w:rPr>
          <w:rFonts w:ascii="Arial" w:hAnsi="Arial" w:cs="Arial"/>
        </w:rPr>
        <w:tab/>
        <w:t>3.0</w:t>
      </w:r>
      <w:r>
        <w:rPr>
          <w:rFonts w:ascii="Arial" w:hAnsi="Arial" w:cs="Arial"/>
          <w:b/>
          <w:bCs/>
        </w:rPr>
        <w:t>.</w:t>
      </w:r>
      <w:r>
        <w:rPr>
          <w:rFonts w:ascii="Arial" w:hAnsi="Arial" w:cs="Arial"/>
          <w:b/>
          <w:bCs/>
        </w:rPr>
        <w:tab/>
        <w:t>How we define and identify bullying</w:t>
      </w:r>
    </w:p>
    <w:p w:rsidR="00BD346B" w:rsidRDefault="00BD346B" w:rsidP="00BD346B">
      <w:pPr>
        <w:tabs>
          <w:tab w:val="num" w:pos="540"/>
        </w:tabs>
        <w:ind w:hanging="1080"/>
        <w:jc w:val="both"/>
        <w:rPr>
          <w:rFonts w:cs="Arial"/>
        </w:rPr>
      </w:pPr>
      <w:r>
        <w:rPr>
          <w:rFonts w:ascii="Arial" w:hAnsi="Arial" w:cs="Arial"/>
          <w:b/>
          <w:bCs/>
        </w:rPr>
        <w:tab/>
      </w:r>
      <w:r>
        <w:rPr>
          <w:rFonts w:cs="Arial"/>
        </w:rPr>
        <w:t>Definition</w:t>
      </w:r>
    </w:p>
    <w:p w:rsidR="00BD346B" w:rsidRDefault="00BD346B" w:rsidP="00BD346B">
      <w:pPr>
        <w:tabs>
          <w:tab w:val="left" w:pos="540"/>
        </w:tabs>
        <w:jc w:val="both"/>
        <w:rPr>
          <w:rFonts w:ascii="Arial" w:hAnsi="Arial" w:cs="Arial"/>
          <w:b/>
          <w:bCs/>
        </w:rPr>
      </w:pPr>
      <w:r>
        <w:rPr>
          <w:rFonts w:ascii="Arial" w:hAnsi="Arial" w:cs="Arial"/>
          <w:b/>
          <w:bCs/>
        </w:rPr>
        <w:t>There are many definitions of bullying but most consider it to be:</w:t>
      </w:r>
    </w:p>
    <w:p w:rsidR="00BD346B" w:rsidRDefault="00BD346B" w:rsidP="00BD346B">
      <w:pPr>
        <w:numPr>
          <w:ilvl w:val="0"/>
          <w:numId w:val="45"/>
        </w:numPr>
        <w:tabs>
          <w:tab w:val="left" w:pos="540"/>
        </w:tabs>
        <w:overflowPunct w:val="0"/>
        <w:autoSpaceDE w:val="0"/>
        <w:autoSpaceDN w:val="0"/>
        <w:adjustRightInd w:val="0"/>
        <w:spacing w:after="0" w:line="240" w:lineRule="auto"/>
        <w:ind w:hanging="716"/>
        <w:jc w:val="both"/>
        <w:textAlignment w:val="baseline"/>
        <w:rPr>
          <w:rFonts w:ascii="Arial" w:hAnsi="Arial" w:cs="Arial"/>
        </w:rPr>
      </w:pPr>
      <w:r>
        <w:rPr>
          <w:rFonts w:ascii="Arial" w:hAnsi="Arial" w:cs="Arial"/>
        </w:rPr>
        <w:t>Deliberately hurtful</w:t>
      </w:r>
    </w:p>
    <w:p w:rsidR="00BD346B" w:rsidRDefault="00BD346B" w:rsidP="00BD346B">
      <w:pPr>
        <w:numPr>
          <w:ilvl w:val="0"/>
          <w:numId w:val="45"/>
        </w:numPr>
        <w:tabs>
          <w:tab w:val="left" w:pos="540"/>
        </w:tabs>
        <w:overflowPunct w:val="0"/>
        <w:autoSpaceDE w:val="0"/>
        <w:autoSpaceDN w:val="0"/>
        <w:adjustRightInd w:val="0"/>
        <w:spacing w:after="0" w:line="240" w:lineRule="auto"/>
        <w:ind w:hanging="716"/>
        <w:jc w:val="both"/>
        <w:textAlignment w:val="baseline"/>
        <w:rPr>
          <w:rFonts w:ascii="Arial" w:hAnsi="Arial" w:cs="Arial"/>
        </w:rPr>
      </w:pPr>
      <w:r>
        <w:rPr>
          <w:rFonts w:ascii="Arial" w:hAnsi="Arial" w:cs="Arial"/>
        </w:rPr>
        <w:t>Repeated often over a period of time</w:t>
      </w:r>
    </w:p>
    <w:p w:rsidR="00BD346B" w:rsidRDefault="00BD346B" w:rsidP="00BD346B">
      <w:pPr>
        <w:numPr>
          <w:ilvl w:val="0"/>
          <w:numId w:val="45"/>
        </w:numPr>
        <w:tabs>
          <w:tab w:val="left" w:pos="540"/>
        </w:tabs>
        <w:overflowPunct w:val="0"/>
        <w:autoSpaceDE w:val="0"/>
        <w:autoSpaceDN w:val="0"/>
        <w:adjustRightInd w:val="0"/>
        <w:spacing w:after="0" w:line="240" w:lineRule="auto"/>
        <w:ind w:hanging="716"/>
        <w:jc w:val="both"/>
        <w:textAlignment w:val="baseline"/>
        <w:rPr>
          <w:rFonts w:ascii="Arial" w:hAnsi="Arial" w:cs="Arial"/>
        </w:rPr>
      </w:pPr>
      <w:r>
        <w:rPr>
          <w:rFonts w:ascii="Arial" w:hAnsi="Arial" w:cs="Arial"/>
        </w:rPr>
        <w:t>Difficult for victims to defend themselves</w:t>
      </w:r>
    </w:p>
    <w:p w:rsidR="00BD346B" w:rsidRDefault="00BD346B" w:rsidP="00BD346B">
      <w:pPr>
        <w:tabs>
          <w:tab w:val="left" w:pos="540"/>
        </w:tabs>
        <w:ind w:left="540"/>
        <w:jc w:val="both"/>
        <w:rPr>
          <w:rFonts w:ascii="Arial" w:hAnsi="Arial" w:cs="Arial"/>
        </w:rPr>
      </w:pPr>
    </w:p>
    <w:p w:rsidR="00BD346B" w:rsidRPr="00D856F2" w:rsidRDefault="00BD346B" w:rsidP="00BD346B">
      <w:pPr>
        <w:tabs>
          <w:tab w:val="left" w:pos="540"/>
        </w:tabs>
        <w:jc w:val="both"/>
        <w:rPr>
          <w:rFonts w:ascii="Arial" w:hAnsi="Arial" w:cs="Arial"/>
          <w:b/>
          <w:bCs/>
          <w:color w:val="FF0000"/>
        </w:rPr>
      </w:pPr>
      <w:r>
        <w:rPr>
          <w:rFonts w:ascii="Arial" w:hAnsi="Arial" w:cs="Arial"/>
          <w:b/>
          <w:bCs/>
        </w:rPr>
        <w:t>Bullying can take many forms, but the four main types are:</w:t>
      </w:r>
    </w:p>
    <w:p w:rsidR="00BD346B" w:rsidRDefault="00BD346B" w:rsidP="00BD346B">
      <w:pPr>
        <w:numPr>
          <w:ilvl w:val="0"/>
          <w:numId w:val="46"/>
        </w:numPr>
        <w:tabs>
          <w:tab w:val="left" w:pos="540"/>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Physical – hitting, kicking, taking belongings</w:t>
      </w:r>
    </w:p>
    <w:p w:rsidR="00BD346B" w:rsidRDefault="00BD346B" w:rsidP="00BD346B">
      <w:pPr>
        <w:numPr>
          <w:ilvl w:val="0"/>
          <w:numId w:val="46"/>
        </w:numPr>
        <w:tabs>
          <w:tab w:val="left" w:pos="540"/>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Verbal – name calling, insulting, making offensive remarks</w:t>
      </w:r>
    </w:p>
    <w:p w:rsidR="00BD346B" w:rsidRDefault="00BD346B" w:rsidP="00BD346B">
      <w:pPr>
        <w:numPr>
          <w:ilvl w:val="0"/>
          <w:numId w:val="46"/>
        </w:numPr>
        <w:tabs>
          <w:tab w:val="left" w:pos="540"/>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Indirect – spreading nasty stories about someone, exclusion from social groups, being made the subject of malicious rumours, manipulative behaviour</w:t>
      </w:r>
    </w:p>
    <w:p w:rsidR="00BD346B" w:rsidRDefault="00BD346B" w:rsidP="00BD346B">
      <w:pPr>
        <w:numPr>
          <w:ilvl w:val="0"/>
          <w:numId w:val="46"/>
        </w:numPr>
        <w:tabs>
          <w:tab w:val="left" w:pos="540"/>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Cyber bullying</w:t>
      </w:r>
    </w:p>
    <w:p w:rsidR="00BD346B" w:rsidRDefault="00BD346B" w:rsidP="00BD346B">
      <w:pPr>
        <w:pStyle w:val="Heading1"/>
        <w:jc w:val="both"/>
        <w:rPr>
          <w:rFonts w:cs="Arial"/>
          <w:sz w:val="22"/>
        </w:rPr>
      </w:pPr>
    </w:p>
    <w:p w:rsidR="00BD346B" w:rsidRDefault="00BD346B" w:rsidP="00BD346B">
      <w:pPr>
        <w:pStyle w:val="Heading5"/>
        <w:ind w:left="0"/>
        <w:rPr>
          <w:rFonts w:cs="Arial"/>
          <w:sz w:val="22"/>
        </w:rPr>
      </w:pPr>
      <w:r>
        <w:rPr>
          <w:rFonts w:cs="Arial"/>
          <w:sz w:val="22"/>
        </w:rPr>
        <w:t>How we identify bullying</w:t>
      </w:r>
    </w:p>
    <w:p w:rsidR="00BD346B" w:rsidRPr="00BD346B" w:rsidRDefault="00BD346B" w:rsidP="00BD346B"/>
    <w:p w:rsidR="00BD346B" w:rsidRDefault="00BD346B" w:rsidP="00BD346B">
      <w:pPr>
        <w:numPr>
          <w:ilvl w:val="0"/>
          <w:numId w:val="47"/>
        </w:numPr>
        <w:overflowPunct w:val="0"/>
        <w:autoSpaceDE w:val="0"/>
        <w:autoSpaceDN w:val="0"/>
        <w:adjustRightInd w:val="0"/>
        <w:spacing w:after="0" w:line="240" w:lineRule="auto"/>
        <w:textAlignment w:val="baseline"/>
        <w:rPr>
          <w:rFonts w:ascii="Arial" w:hAnsi="Arial" w:cs="Arial"/>
        </w:rPr>
      </w:pPr>
      <w:r>
        <w:rPr>
          <w:rFonts w:ascii="Arial" w:hAnsi="Arial" w:cs="Arial"/>
        </w:rPr>
        <w:t>The child’s behaviour may change.  There may be increased shyness withdrawal from social activities and groups, diminishing performance, attention seeking, attendance problems, and fabricated illness.</w:t>
      </w:r>
    </w:p>
    <w:p w:rsidR="00BD346B" w:rsidRDefault="00BD346B" w:rsidP="00BD346B">
      <w:pPr>
        <w:numPr>
          <w:ilvl w:val="0"/>
          <w:numId w:val="47"/>
        </w:numPr>
        <w:overflowPunct w:val="0"/>
        <w:autoSpaceDE w:val="0"/>
        <w:autoSpaceDN w:val="0"/>
        <w:adjustRightInd w:val="0"/>
        <w:spacing w:after="0" w:line="240" w:lineRule="auto"/>
        <w:textAlignment w:val="baseline"/>
        <w:rPr>
          <w:rFonts w:ascii="Arial" w:hAnsi="Arial" w:cs="Arial"/>
        </w:rPr>
      </w:pPr>
      <w:r>
        <w:rPr>
          <w:rFonts w:ascii="Arial" w:hAnsi="Arial" w:cs="Arial"/>
        </w:rPr>
        <w:t>Other children may inform staff</w:t>
      </w:r>
    </w:p>
    <w:p w:rsidR="00BD346B" w:rsidRDefault="00BD346B" w:rsidP="00BD346B">
      <w:pPr>
        <w:numPr>
          <w:ilvl w:val="0"/>
          <w:numId w:val="47"/>
        </w:numPr>
        <w:overflowPunct w:val="0"/>
        <w:autoSpaceDE w:val="0"/>
        <w:autoSpaceDN w:val="0"/>
        <w:adjustRightInd w:val="0"/>
        <w:spacing w:after="0" w:line="240" w:lineRule="auto"/>
        <w:textAlignment w:val="baseline"/>
        <w:rPr>
          <w:rFonts w:ascii="Arial" w:hAnsi="Arial" w:cs="Arial"/>
        </w:rPr>
      </w:pPr>
      <w:r>
        <w:rPr>
          <w:rFonts w:ascii="Arial" w:hAnsi="Arial" w:cs="Arial"/>
        </w:rPr>
        <w:t>Issues may arise through class discussion</w:t>
      </w:r>
    </w:p>
    <w:p w:rsidR="00BD346B" w:rsidRDefault="00BD346B" w:rsidP="00BD346B">
      <w:pPr>
        <w:numPr>
          <w:ilvl w:val="0"/>
          <w:numId w:val="47"/>
        </w:numPr>
        <w:overflowPunct w:val="0"/>
        <w:autoSpaceDE w:val="0"/>
        <w:autoSpaceDN w:val="0"/>
        <w:adjustRightInd w:val="0"/>
        <w:spacing w:after="0" w:line="240" w:lineRule="auto"/>
        <w:textAlignment w:val="baseline"/>
        <w:rPr>
          <w:rFonts w:ascii="Arial" w:hAnsi="Arial" w:cs="Arial"/>
        </w:rPr>
      </w:pPr>
      <w:r>
        <w:rPr>
          <w:rFonts w:ascii="Arial" w:hAnsi="Arial" w:cs="Arial"/>
        </w:rPr>
        <w:t>Parents may inform the school.</w:t>
      </w:r>
    </w:p>
    <w:p w:rsidR="00BD346B" w:rsidRDefault="00BD346B" w:rsidP="00BD346B">
      <w:pPr>
        <w:rPr>
          <w:rFonts w:ascii="Arial" w:hAnsi="Arial" w:cs="Arial"/>
        </w:rPr>
      </w:pPr>
    </w:p>
    <w:p w:rsidR="00BD346B" w:rsidRDefault="00BD346B" w:rsidP="00BD346B">
      <w:pPr>
        <w:ind w:left="360" w:hanging="360"/>
        <w:rPr>
          <w:rFonts w:ascii="Arial" w:hAnsi="Arial" w:cs="Arial"/>
          <w:b/>
          <w:bCs/>
        </w:rPr>
      </w:pPr>
      <w:r>
        <w:rPr>
          <w:rFonts w:ascii="Arial" w:hAnsi="Arial" w:cs="Arial"/>
          <w:b/>
          <w:bCs/>
        </w:rPr>
        <w:t>4.0.</w:t>
      </w:r>
      <w:r>
        <w:rPr>
          <w:rFonts w:ascii="Arial" w:hAnsi="Arial" w:cs="Arial"/>
          <w:b/>
          <w:bCs/>
        </w:rPr>
        <w:tab/>
        <w:t>Procedures for dealing with bullying</w:t>
      </w:r>
    </w:p>
    <w:p w:rsidR="00BD346B" w:rsidRDefault="00BD346B" w:rsidP="00BD346B">
      <w:pPr>
        <w:jc w:val="both"/>
        <w:rPr>
          <w:rFonts w:ascii="Arial" w:hAnsi="Arial" w:cs="Arial"/>
        </w:rPr>
      </w:pPr>
      <w:r>
        <w:rPr>
          <w:rFonts w:ascii="Arial" w:hAnsi="Arial" w:cs="Arial"/>
        </w:rPr>
        <w:t>All allegations of bullying should be treated seriously and thoroughly investigated.  If the class teacher feels confident about dealing with the bullying they should do so.</w:t>
      </w:r>
    </w:p>
    <w:p w:rsidR="00BD346B" w:rsidRDefault="00BD346B" w:rsidP="00BD346B">
      <w:pPr>
        <w:jc w:val="both"/>
        <w:rPr>
          <w:rFonts w:ascii="Arial" w:hAnsi="Arial" w:cs="Arial"/>
        </w:rPr>
      </w:pPr>
      <w:r>
        <w:rPr>
          <w:rFonts w:ascii="Arial" w:hAnsi="Arial" w:cs="Arial"/>
        </w:rPr>
        <w:lastRenderedPageBreak/>
        <w:t>If the class teacher feels that the incidents are too serious to be dealt with by them, or if the bullying is repeated after they have dealt with it, the details should be passed on to a senior member of staff.</w:t>
      </w:r>
    </w:p>
    <w:p w:rsidR="00BD346B" w:rsidRDefault="00BD346B" w:rsidP="00BD346B">
      <w:pPr>
        <w:pStyle w:val="BodyTextIndent"/>
        <w:ind w:left="0" w:firstLine="0"/>
        <w:jc w:val="both"/>
        <w:rPr>
          <w:rFonts w:cs="Arial"/>
          <w:sz w:val="22"/>
        </w:rPr>
      </w:pPr>
      <w:r>
        <w:rPr>
          <w:rFonts w:cs="Arial"/>
          <w:sz w:val="22"/>
        </w:rPr>
        <w:t>Senior staff will interview the victim and alleged perpetrators separately and consider whether the actions were deliberate bullying.  If they are, the senior member of staff will:</w:t>
      </w:r>
    </w:p>
    <w:p w:rsidR="00BD346B" w:rsidRDefault="00BD346B" w:rsidP="00BD346B">
      <w:pPr>
        <w:overflowPunct w:val="0"/>
        <w:autoSpaceDE w:val="0"/>
        <w:autoSpaceDN w:val="0"/>
        <w:adjustRightInd w:val="0"/>
        <w:spacing w:after="0" w:line="240" w:lineRule="auto"/>
        <w:ind w:left="1088"/>
        <w:jc w:val="both"/>
        <w:textAlignment w:val="baseline"/>
        <w:rPr>
          <w:rFonts w:ascii="Arial" w:hAnsi="Arial" w:cs="Arial"/>
        </w:rPr>
      </w:pPr>
    </w:p>
    <w:p w:rsidR="00BD346B" w:rsidRDefault="00BD346B" w:rsidP="00BD346B">
      <w:pPr>
        <w:numPr>
          <w:ilvl w:val="0"/>
          <w:numId w:val="48"/>
        </w:numPr>
        <w:overflowPunct w:val="0"/>
        <w:autoSpaceDE w:val="0"/>
        <w:autoSpaceDN w:val="0"/>
        <w:adjustRightInd w:val="0"/>
        <w:spacing w:after="0" w:line="240" w:lineRule="auto"/>
        <w:ind w:hanging="728"/>
        <w:jc w:val="both"/>
        <w:textAlignment w:val="baseline"/>
        <w:rPr>
          <w:rFonts w:ascii="Arial" w:hAnsi="Arial" w:cs="Arial"/>
        </w:rPr>
      </w:pPr>
      <w:r>
        <w:rPr>
          <w:rFonts w:ascii="Arial" w:hAnsi="Arial" w:cs="Arial"/>
        </w:rPr>
        <w:t>Inform the parents of the perpetrator by letter about the incidents that have taken place.</w:t>
      </w:r>
    </w:p>
    <w:p w:rsidR="00BD346B" w:rsidRDefault="00BD346B" w:rsidP="00BD346B">
      <w:pPr>
        <w:numPr>
          <w:ilvl w:val="0"/>
          <w:numId w:val="48"/>
        </w:numPr>
        <w:overflowPunct w:val="0"/>
        <w:autoSpaceDE w:val="0"/>
        <w:autoSpaceDN w:val="0"/>
        <w:adjustRightInd w:val="0"/>
        <w:spacing w:after="0" w:line="240" w:lineRule="auto"/>
        <w:ind w:hanging="728"/>
        <w:jc w:val="both"/>
        <w:textAlignment w:val="baseline"/>
        <w:rPr>
          <w:rFonts w:ascii="Arial" w:hAnsi="Arial" w:cs="Arial"/>
        </w:rPr>
      </w:pPr>
      <w:r>
        <w:rPr>
          <w:rFonts w:ascii="Arial" w:hAnsi="Arial" w:cs="Arial"/>
        </w:rPr>
        <w:t>Allow the perpetrators time to consider their behaviour and to devise an appropriate way of rectifying the situation.</w:t>
      </w:r>
    </w:p>
    <w:p w:rsidR="00BD346B" w:rsidRDefault="00BD346B" w:rsidP="00BD346B">
      <w:pPr>
        <w:numPr>
          <w:ilvl w:val="0"/>
          <w:numId w:val="48"/>
        </w:numPr>
        <w:overflowPunct w:val="0"/>
        <w:autoSpaceDE w:val="0"/>
        <w:autoSpaceDN w:val="0"/>
        <w:adjustRightInd w:val="0"/>
        <w:spacing w:after="0" w:line="240" w:lineRule="auto"/>
        <w:ind w:hanging="728"/>
        <w:jc w:val="both"/>
        <w:textAlignment w:val="baseline"/>
        <w:rPr>
          <w:rFonts w:ascii="Arial" w:hAnsi="Arial" w:cs="Arial"/>
        </w:rPr>
      </w:pPr>
      <w:r>
        <w:rPr>
          <w:rFonts w:ascii="Arial" w:hAnsi="Arial" w:cs="Arial"/>
        </w:rPr>
        <w:t>Arrange to meet both parties at regular intervals to ensure the bullying has not been repeated.</w:t>
      </w:r>
    </w:p>
    <w:p w:rsidR="00BD346B" w:rsidRDefault="00BD346B" w:rsidP="00BD346B">
      <w:pPr>
        <w:ind w:left="360"/>
        <w:jc w:val="both"/>
        <w:rPr>
          <w:rFonts w:ascii="Arial" w:hAnsi="Arial" w:cs="Arial"/>
        </w:rPr>
      </w:pPr>
    </w:p>
    <w:p w:rsidR="00BD346B" w:rsidRDefault="00BD346B" w:rsidP="00BD346B">
      <w:pPr>
        <w:jc w:val="both"/>
        <w:rPr>
          <w:rFonts w:ascii="Arial" w:hAnsi="Arial" w:cs="Arial"/>
        </w:rPr>
      </w:pPr>
      <w:r>
        <w:rPr>
          <w:rFonts w:ascii="Arial" w:hAnsi="Arial" w:cs="Arial"/>
        </w:rPr>
        <w:t>If there are further incidents of bullying the Headteacher will invite the parents in to discuss the matter.</w:t>
      </w:r>
    </w:p>
    <w:p w:rsidR="00BD346B" w:rsidRDefault="00BD346B" w:rsidP="00282310">
      <w:pPr>
        <w:pStyle w:val="BodyTextIndent2"/>
        <w:ind w:left="-28" w:hanging="539"/>
        <w:jc w:val="both"/>
        <w:rPr>
          <w:rFonts w:cs="Arial"/>
          <w:sz w:val="22"/>
        </w:rPr>
      </w:pPr>
      <w:r>
        <w:rPr>
          <w:rFonts w:cs="Arial"/>
          <w:sz w:val="22"/>
        </w:rPr>
        <w:tab/>
        <w:t>If there are further incidents of bullying the Headteacher will exclude the perpetrator(s) from school for a fixed period.</w:t>
      </w:r>
    </w:p>
    <w:p w:rsidR="00BD346B" w:rsidRDefault="00BD346B" w:rsidP="00BD346B">
      <w:pPr>
        <w:ind w:left="360" w:hanging="540"/>
        <w:jc w:val="both"/>
        <w:rPr>
          <w:rFonts w:ascii="Arial" w:hAnsi="Arial" w:cs="Arial"/>
        </w:rPr>
      </w:pPr>
    </w:p>
    <w:p w:rsidR="00BD346B" w:rsidRDefault="00BD346B" w:rsidP="00282310">
      <w:pPr>
        <w:ind w:left="-28" w:hanging="539"/>
        <w:jc w:val="both"/>
        <w:rPr>
          <w:rFonts w:ascii="Arial" w:hAnsi="Arial" w:cs="Arial"/>
        </w:rPr>
      </w:pPr>
      <w:r>
        <w:rPr>
          <w:rFonts w:ascii="Arial" w:hAnsi="Arial" w:cs="Arial"/>
        </w:rPr>
        <w:tab/>
        <w:t>If there are further incidents of bullying the Headteacher will exclude the perpetrator(s) from school permanently.</w:t>
      </w:r>
    </w:p>
    <w:p w:rsidR="00BD346B" w:rsidRDefault="00BD346B" w:rsidP="00282310">
      <w:pPr>
        <w:rPr>
          <w:rFonts w:ascii="Arial" w:hAnsi="Arial" w:cs="Arial"/>
        </w:rPr>
      </w:pPr>
      <w:r>
        <w:rPr>
          <w:rFonts w:ascii="Arial" w:hAnsi="Arial" w:cs="Arial"/>
        </w:rPr>
        <w:t>In the event of fixed-term or permanent exclusion the governing body and the LA will be informed.</w:t>
      </w:r>
    </w:p>
    <w:p w:rsidR="00BD346B" w:rsidRDefault="00282310" w:rsidP="00282310">
      <w:pPr>
        <w:tabs>
          <w:tab w:val="num" w:pos="3134"/>
        </w:tabs>
        <w:overflowPunct w:val="0"/>
        <w:autoSpaceDE w:val="0"/>
        <w:autoSpaceDN w:val="0"/>
        <w:adjustRightInd w:val="0"/>
        <w:spacing w:after="0" w:line="240" w:lineRule="auto"/>
        <w:jc w:val="both"/>
        <w:textAlignment w:val="baseline"/>
        <w:rPr>
          <w:rFonts w:ascii="Arial" w:hAnsi="Arial" w:cs="Arial"/>
          <w:b/>
          <w:bCs/>
        </w:rPr>
      </w:pPr>
      <w:proofErr w:type="gramStart"/>
      <w:r>
        <w:rPr>
          <w:rFonts w:ascii="Arial" w:hAnsi="Arial" w:cs="Arial"/>
          <w:b/>
          <w:bCs/>
        </w:rPr>
        <w:t xml:space="preserve">5.0  </w:t>
      </w:r>
      <w:r w:rsidR="00BD346B">
        <w:rPr>
          <w:rFonts w:ascii="Arial" w:hAnsi="Arial" w:cs="Arial"/>
          <w:b/>
          <w:bCs/>
        </w:rPr>
        <w:t>Action</w:t>
      </w:r>
      <w:proofErr w:type="gramEnd"/>
      <w:r w:rsidR="00BD346B">
        <w:rPr>
          <w:rFonts w:ascii="Arial" w:hAnsi="Arial" w:cs="Arial"/>
          <w:b/>
          <w:bCs/>
        </w:rPr>
        <w:t xml:space="preserve"> to be taken to prevent bullying</w:t>
      </w:r>
    </w:p>
    <w:p w:rsidR="00BD346B" w:rsidRDefault="00BD346B" w:rsidP="00282310">
      <w:pPr>
        <w:pStyle w:val="BodyTextIndent3"/>
        <w:ind w:left="0"/>
        <w:rPr>
          <w:rFonts w:cs="Arial"/>
          <w:sz w:val="22"/>
        </w:rPr>
      </w:pPr>
    </w:p>
    <w:p w:rsidR="00BD346B" w:rsidRDefault="00BD346B" w:rsidP="00282310">
      <w:pPr>
        <w:pStyle w:val="BodyTextIndent3"/>
        <w:ind w:left="0"/>
        <w:rPr>
          <w:rFonts w:cs="Arial"/>
          <w:sz w:val="22"/>
        </w:rPr>
      </w:pPr>
      <w:proofErr w:type="gramStart"/>
      <w:r>
        <w:rPr>
          <w:rFonts w:cs="Arial"/>
          <w:sz w:val="22"/>
        </w:rPr>
        <w:t>Bullying to be addressed in circle time and during regular timetabled SMSC lesson.</w:t>
      </w:r>
      <w:proofErr w:type="gramEnd"/>
      <w:r>
        <w:rPr>
          <w:rFonts w:cs="Arial"/>
          <w:sz w:val="22"/>
        </w:rPr>
        <w:t xml:space="preserve">  Staff Handbook includes guidance for preventing and identifying bullying and promoting good behaviour</w:t>
      </w:r>
    </w:p>
    <w:p w:rsidR="00BD346B" w:rsidRDefault="00BD346B" w:rsidP="00282310">
      <w:pPr>
        <w:spacing w:line="240" w:lineRule="auto"/>
        <w:jc w:val="both"/>
        <w:rPr>
          <w:rFonts w:ascii="Arial" w:hAnsi="Arial" w:cs="Arial"/>
        </w:rPr>
      </w:pPr>
      <w:r>
        <w:rPr>
          <w:rFonts w:ascii="Arial" w:hAnsi="Arial" w:cs="Arial"/>
        </w:rPr>
        <w:t>Classroom and school displays reinforce the school’s expectations of children’s behaviour.</w:t>
      </w:r>
    </w:p>
    <w:p w:rsidR="00BD346B" w:rsidRDefault="00BD346B" w:rsidP="00282310">
      <w:pPr>
        <w:spacing w:line="240" w:lineRule="auto"/>
        <w:jc w:val="both"/>
        <w:rPr>
          <w:rFonts w:ascii="Arial" w:hAnsi="Arial" w:cs="Arial"/>
        </w:rPr>
      </w:pPr>
      <w:r>
        <w:rPr>
          <w:rFonts w:ascii="Arial" w:hAnsi="Arial" w:cs="Arial"/>
        </w:rPr>
        <w:t>Bullying to be addressed both directly and indirectly and indirectly in Year and School Assemblies.</w:t>
      </w:r>
    </w:p>
    <w:p w:rsidR="00BD346B" w:rsidRDefault="00BD346B" w:rsidP="00282310">
      <w:pPr>
        <w:spacing w:line="240" w:lineRule="auto"/>
        <w:jc w:val="both"/>
        <w:rPr>
          <w:rFonts w:ascii="Arial" w:hAnsi="Arial" w:cs="Arial"/>
        </w:rPr>
      </w:pPr>
      <w:r>
        <w:rPr>
          <w:rFonts w:ascii="Arial" w:hAnsi="Arial" w:cs="Arial"/>
        </w:rPr>
        <w:t>All class teachers to reinforce positive behaviour through the use of the rewards system and stepped consequences.</w:t>
      </w:r>
    </w:p>
    <w:p w:rsidR="00BD346B" w:rsidRDefault="00BD346B" w:rsidP="00282310">
      <w:pPr>
        <w:jc w:val="both"/>
        <w:rPr>
          <w:rFonts w:ascii="Arial" w:hAnsi="Arial" w:cs="Arial"/>
        </w:rPr>
      </w:pPr>
      <w:r>
        <w:rPr>
          <w:rFonts w:ascii="Arial" w:hAnsi="Arial" w:cs="Arial"/>
        </w:rPr>
        <w:t>The school council may discuss behaviour in school (including bullying).</w:t>
      </w:r>
    </w:p>
    <w:p w:rsidR="00BD346B" w:rsidRDefault="00BD346B" w:rsidP="00282310">
      <w:pPr>
        <w:jc w:val="both"/>
        <w:rPr>
          <w:rFonts w:ascii="Arial" w:hAnsi="Arial" w:cs="Arial"/>
        </w:rPr>
      </w:pPr>
      <w:r>
        <w:rPr>
          <w:rFonts w:ascii="Arial" w:hAnsi="Arial" w:cs="Arial"/>
        </w:rPr>
        <w:t>All parents will be informed of the school anti-bullying policy via the website and induction.</w:t>
      </w:r>
    </w:p>
    <w:p w:rsidR="00BD346B" w:rsidRDefault="00BD346B" w:rsidP="00282310">
      <w:pPr>
        <w:jc w:val="both"/>
        <w:rPr>
          <w:rFonts w:ascii="Arial" w:hAnsi="Arial" w:cs="Arial"/>
        </w:rPr>
      </w:pPr>
      <w:r>
        <w:rPr>
          <w:rFonts w:ascii="Arial" w:hAnsi="Arial" w:cs="Arial"/>
        </w:rPr>
        <w:t xml:space="preserve">Bullying concerns will be </w:t>
      </w:r>
      <w:proofErr w:type="gramStart"/>
      <w:r>
        <w:rPr>
          <w:rFonts w:ascii="Arial" w:hAnsi="Arial" w:cs="Arial"/>
        </w:rPr>
        <w:t>discussed  annually</w:t>
      </w:r>
      <w:proofErr w:type="gramEnd"/>
      <w:r>
        <w:rPr>
          <w:rFonts w:ascii="Arial" w:hAnsi="Arial" w:cs="Arial"/>
        </w:rPr>
        <w:t xml:space="preserve"> with the Behaviour Policy.</w:t>
      </w:r>
    </w:p>
    <w:p w:rsidR="00BD346B" w:rsidRDefault="00BD346B" w:rsidP="00D4577F">
      <w:pPr>
        <w:jc w:val="both"/>
        <w:rPr>
          <w:rFonts w:ascii="Arial" w:hAnsi="Arial" w:cs="Arial"/>
        </w:rPr>
      </w:pPr>
      <w:r>
        <w:rPr>
          <w:rFonts w:ascii="Arial" w:hAnsi="Arial" w:cs="Arial"/>
        </w:rPr>
        <w:t>The playground will be well supervised at break and lunchtimes.  A senior member of staff will be available at all times to support the teachers, TA’s and MTA’s on duty.</w:t>
      </w:r>
    </w:p>
    <w:p w:rsidR="00BD346B" w:rsidRDefault="00BD346B" w:rsidP="00D4577F">
      <w:pPr>
        <w:jc w:val="both"/>
        <w:rPr>
          <w:rFonts w:ascii="Arial" w:hAnsi="Arial" w:cs="Arial"/>
        </w:rPr>
      </w:pPr>
      <w:r>
        <w:rPr>
          <w:rFonts w:ascii="Arial" w:hAnsi="Arial" w:cs="Arial"/>
        </w:rPr>
        <w:t>Headteacher will monitor the number and nature of incidents of bullying that take place.</w:t>
      </w:r>
    </w:p>
    <w:p w:rsidR="00BD346B" w:rsidRDefault="00BD346B" w:rsidP="00D4577F">
      <w:pPr>
        <w:jc w:val="both"/>
        <w:rPr>
          <w:rFonts w:ascii="Arial" w:hAnsi="Arial" w:cs="Arial"/>
        </w:rPr>
      </w:pPr>
      <w:r>
        <w:rPr>
          <w:rFonts w:ascii="Arial" w:hAnsi="Arial" w:cs="Arial"/>
        </w:rPr>
        <w:t>Regular staff meeting time set aside to discuss (and revise if necessary) the Behaviour Policy (including the anti-bullying policy.)</w:t>
      </w:r>
    </w:p>
    <w:p w:rsidR="00BD346B" w:rsidRDefault="00BD346B" w:rsidP="00282310">
      <w:pPr>
        <w:pStyle w:val="Default"/>
        <w:jc w:val="both"/>
        <w:rPr>
          <w:rFonts w:ascii="Arial" w:hAnsi="Arial" w:cs="Arial"/>
          <w:sz w:val="22"/>
        </w:rPr>
      </w:pPr>
    </w:p>
    <w:p w:rsidR="00991F6C" w:rsidRDefault="00D4577F" w:rsidP="00991F6C">
      <w:pPr>
        <w:pStyle w:val="Heading3"/>
        <w:jc w:val="center"/>
        <w:rPr>
          <w:rFonts w:cs="Arial"/>
        </w:rPr>
      </w:pPr>
      <w:r>
        <w:rPr>
          <w:rFonts w:cs="Arial"/>
        </w:rPr>
        <w:t>A</w:t>
      </w:r>
      <w:r w:rsidR="00991F6C">
        <w:rPr>
          <w:rFonts w:cs="Arial"/>
        </w:rPr>
        <w:t>CTION TO BE TAKEN WHEN BULLYING OCCURS</w:t>
      </w:r>
    </w:p>
    <w:p w:rsidR="00991F6C" w:rsidRDefault="00991F6C" w:rsidP="00991F6C">
      <w:pPr>
        <w:ind w:left="360"/>
        <w:jc w:val="both"/>
        <w:rPr>
          <w:rFonts w:ascii="Arial" w:hAnsi="Arial" w:cs="Arial"/>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tblGrid>
      <w:tr w:rsidR="00991F6C" w:rsidTr="00405865">
        <w:trPr>
          <w:jc w:val="center"/>
        </w:trPr>
        <w:tc>
          <w:tcPr>
            <w:tcW w:w="3348" w:type="dxa"/>
          </w:tcPr>
          <w:p w:rsidR="00991F6C" w:rsidRDefault="00991F6C" w:rsidP="007C34CC">
            <w:pPr>
              <w:jc w:val="center"/>
              <w:rPr>
                <w:rFonts w:ascii="Arial" w:hAnsi="Arial" w:cs="Arial"/>
                <w:b/>
                <w:bCs/>
              </w:rPr>
            </w:pPr>
            <w:r>
              <w:rPr>
                <w:rFonts w:ascii="Arial" w:hAnsi="Arial" w:cs="Arial"/>
                <w:b/>
                <w:bCs/>
              </w:rPr>
              <w:t>Class teacher negotiate a plan to resolve the problem</w:t>
            </w:r>
          </w:p>
        </w:tc>
      </w:tr>
    </w:tbl>
    <w:p w:rsidR="00991F6C" w:rsidRDefault="00A23BC5" w:rsidP="00991F6C">
      <w:pPr>
        <w:ind w:left="360"/>
        <w:jc w:val="center"/>
        <w:rPr>
          <w:rFonts w:ascii="Arial" w:hAnsi="Arial" w:cs="Arial"/>
        </w:rPr>
      </w:pPr>
      <w:r>
        <w:rPr>
          <w:rFonts w:ascii="Arial" w:hAnsi="Arial" w:cs="Arial"/>
          <w:noProof/>
          <w:lang w:val="en-US"/>
        </w:rPr>
        <w:pict>
          <v:line id="_x0000_s1032" style="position:absolute;left:0;text-align:left;z-index:251666432;mso-position-horizontal-relative:text;mso-position-vertical-relative:text" from="221.65pt,3.8pt" to="221.65pt,57.8pt">
            <v:stroke endarrow="block"/>
          </v:line>
        </w:pict>
      </w:r>
    </w:p>
    <w:p w:rsidR="00991F6C" w:rsidRDefault="00E736FA" w:rsidP="00991F6C">
      <w:pPr>
        <w:pStyle w:val="Heading4"/>
        <w:rPr>
          <w:rFonts w:cs="Arial"/>
        </w:rPr>
      </w:pPr>
      <w:r>
        <w:rPr>
          <w:rFonts w:cs="Arial"/>
        </w:rPr>
        <w:t>I</w:t>
      </w:r>
      <w:r w:rsidR="00991F6C">
        <w:rPr>
          <w:rFonts w:cs="Arial"/>
        </w:rPr>
        <w:t>f the problem cannot   be resolved or is serious</w:t>
      </w:r>
    </w:p>
    <w:p w:rsidR="00991F6C" w:rsidRDefault="00A23BC5" w:rsidP="00991F6C">
      <w:pPr>
        <w:ind w:left="360"/>
        <w:jc w:val="center"/>
        <w:rPr>
          <w:rFonts w:ascii="Arial" w:hAnsi="Arial" w:cs="Arial"/>
        </w:rPr>
      </w:pPr>
      <w:r>
        <w:rPr>
          <w:rFonts w:ascii="Arial" w:hAnsi="Arial" w:cs="Arial"/>
          <w:noProof/>
          <w:lang w:eastAsia="en-GB"/>
        </w:rPr>
        <w:pict>
          <v:shape id="_x0000_s1036" type="#_x0000_t202" style="position:absolute;left:0;text-align:left;margin-left:132.05pt;margin-top:4.1pt;width:185.05pt;height:32.45pt;z-index:-251645952">
            <v:textbox>
              <w:txbxContent>
                <w:p w:rsidR="00991F6C" w:rsidRDefault="00991F6C" w:rsidP="00991F6C"/>
              </w:txbxContent>
            </v:textbox>
          </v:shape>
        </w:pict>
      </w:r>
    </w:p>
    <w:p w:rsidR="00991F6C" w:rsidRPr="002A5A5D" w:rsidRDefault="00991F6C" w:rsidP="00991F6C">
      <w:pPr>
        <w:ind w:left="360"/>
        <w:jc w:val="center"/>
        <w:rPr>
          <w:rFonts w:ascii="Arial" w:hAnsi="Arial" w:cs="Arial"/>
          <w:b/>
        </w:rPr>
      </w:pPr>
      <w:r w:rsidRPr="002A5A5D">
        <w:rPr>
          <w:rFonts w:ascii="Arial" w:hAnsi="Arial" w:cs="Arial"/>
          <w:b/>
        </w:rPr>
        <w:t xml:space="preserve">Class teacher informs Headteacher </w:t>
      </w:r>
    </w:p>
    <w:p w:rsidR="00991F6C" w:rsidRDefault="00991F6C" w:rsidP="00991F6C">
      <w:pPr>
        <w:ind w:left="360"/>
        <w:jc w:val="center"/>
        <w:rPr>
          <w:rFonts w:ascii="Arial" w:hAnsi="Arial" w:cs="Arial"/>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tblGrid>
      <w:tr w:rsidR="00991F6C" w:rsidTr="00405865">
        <w:trPr>
          <w:jc w:val="center"/>
        </w:trPr>
        <w:tc>
          <w:tcPr>
            <w:tcW w:w="3348" w:type="dxa"/>
          </w:tcPr>
          <w:p w:rsidR="00991F6C" w:rsidRDefault="00991F6C" w:rsidP="007C34CC">
            <w:pPr>
              <w:jc w:val="center"/>
              <w:rPr>
                <w:rFonts w:ascii="Arial" w:hAnsi="Arial" w:cs="Arial"/>
                <w:b/>
                <w:bCs/>
              </w:rPr>
            </w:pPr>
            <w:r>
              <w:rPr>
                <w:rFonts w:ascii="Arial" w:hAnsi="Arial" w:cs="Arial"/>
                <w:b/>
                <w:bCs/>
              </w:rPr>
              <w:t>Headteacher informs parents and invites to initial meeting.  Further meetings set up between perpetrators, victim and Headteacher.</w:t>
            </w:r>
          </w:p>
        </w:tc>
      </w:tr>
    </w:tbl>
    <w:p w:rsidR="00991F6C" w:rsidRDefault="00A23BC5" w:rsidP="00991F6C">
      <w:pPr>
        <w:ind w:left="360"/>
        <w:jc w:val="center"/>
        <w:rPr>
          <w:rFonts w:ascii="Arial" w:hAnsi="Arial" w:cs="Arial"/>
        </w:rPr>
      </w:pPr>
      <w:r>
        <w:rPr>
          <w:rFonts w:ascii="Arial" w:hAnsi="Arial" w:cs="Arial"/>
          <w:noProof/>
          <w:lang w:val="en-US"/>
        </w:rPr>
        <w:pict>
          <v:line id="_x0000_s1033" style="position:absolute;left:0;text-align:left;z-index:251667456;mso-position-horizontal-relative:text;mso-position-vertical-relative:text" from="234pt,1.05pt" to="234pt,46.05pt">
            <v:stroke endarrow="block"/>
          </v:line>
        </w:pict>
      </w:r>
    </w:p>
    <w:p w:rsidR="00991F6C" w:rsidRDefault="00991F6C" w:rsidP="00991F6C">
      <w:pPr>
        <w:ind w:left="360"/>
        <w:jc w:val="center"/>
        <w:rPr>
          <w:rFonts w:ascii="Arial" w:hAnsi="Arial" w:cs="Arial"/>
          <w:b/>
          <w:bCs/>
        </w:rPr>
      </w:pPr>
      <w:r>
        <w:rPr>
          <w:rFonts w:ascii="Arial" w:hAnsi="Arial" w:cs="Arial"/>
          <w:b/>
          <w:bCs/>
        </w:rPr>
        <w:t>If bullying is repeated</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tblGrid>
      <w:tr w:rsidR="00991F6C" w:rsidTr="00405865">
        <w:trPr>
          <w:jc w:val="center"/>
        </w:trPr>
        <w:tc>
          <w:tcPr>
            <w:tcW w:w="3348" w:type="dxa"/>
          </w:tcPr>
          <w:p w:rsidR="00991F6C" w:rsidRDefault="00991F6C" w:rsidP="007C34CC">
            <w:pPr>
              <w:jc w:val="center"/>
              <w:rPr>
                <w:rFonts w:ascii="Arial" w:hAnsi="Arial" w:cs="Arial"/>
                <w:b/>
                <w:bCs/>
              </w:rPr>
            </w:pPr>
            <w:r>
              <w:rPr>
                <w:rFonts w:ascii="Arial" w:hAnsi="Arial" w:cs="Arial"/>
                <w:b/>
                <w:bCs/>
              </w:rPr>
              <w:t>Parents of perpetrator see Headteacher and informed of the consequences of any repeat of bullying</w:t>
            </w:r>
          </w:p>
        </w:tc>
      </w:tr>
    </w:tbl>
    <w:p w:rsidR="00991F6C" w:rsidRDefault="00A23BC5" w:rsidP="00991F6C">
      <w:pPr>
        <w:ind w:left="360"/>
        <w:jc w:val="center"/>
        <w:rPr>
          <w:rFonts w:ascii="Arial" w:hAnsi="Arial" w:cs="Arial"/>
        </w:rPr>
      </w:pPr>
      <w:r>
        <w:rPr>
          <w:rFonts w:ascii="Arial" w:hAnsi="Arial" w:cs="Arial"/>
          <w:noProof/>
          <w:lang w:val="en-US"/>
        </w:rPr>
        <w:pict>
          <v:line id="_x0000_s1034" style="position:absolute;left:0;text-align:left;z-index:251668480;mso-position-horizontal-relative:text;mso-position-vertical-relative:text" from="234pt,6.05pt" to="234pt,51.05pt">
            <v:stroke endarrow="block"/>
          </v:line>
        </w:pict>
      </w:r>
    </w:p>
    <w:p w:rsidR="00991F6C" w:rsidRDefault="00991F6C" w:rsidP="00991F6C">
      <w:pPr>
        <w:ind w:left="360"/>
        <w:jc w:val="center"/>
        <w:rPr>
          <w:rFonts w:ascii="Arial" w:hAnsi="Arial" w:cs="Arial"/>
          <w:b/>
          <w:bCs/>
        </w:rPr>
      </w:pPr>
      <w:r>
        <w:rPr>
          <w:rFonts w:ascii="Arial" w:hAnsi="Arial" w:cs="Arial"/>
          <w:b/>
          <w:bCs/>
        </w:rPr>
        <w:t>If bullying is repeated</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tblGrid>
      <w:tr w:rsidR="00991F6C" w:rsidTr="00405865">
        <w:trPr>
          <w:jc w:val="center"/>
        </w:trPr>
        <w:tc>
          <w:tcPr>
            <w:tcW w:w="3348" w:type="dxa"/>
          </w:tcPr>
          <w:p w:rsidR="00991F6C" w:rsidRDefault="00991F6C" w:rsidP="00405865">
            <w:pPr>
              <w:jc w:val="center"/>
              <w:rPr>
                <w:rFonts w:ascii="Arial" w:hAnsi="Arial" w:cs="Arial"/>
                <w:b/>
                <w:bCs/>
              </w:rPr>
            </w:pPr>
            <w:r>
              <w:rPr>
                <w:rFonts w:ascii="Arial" w:hAnsi="Arial" w:cs="Arial"/>
                <w:b/>
                <w:bCs/>
              </w:rPr>
              <w:t>Perpetrator excluded from school for a fixed period</w:t>
            </w:r>
          </w:p>
          <w:p w:rsidR="00991F6C" w:rsidRDefault="00991F6C" w:rsidP="00E736FA">
            <w:pPr>
              <w:jc w:val="center"/>
              <w:rPr>
                <w:rFonts w:ascii="Arial" w:hAnsi="Arial" w:cs="Arial"/>
                <w:b/>
                <w:bCs/>
              </w:rPr>
            </w:pPr>
            <w:r>
              <w:rPr>
                <w:rFonts w:ascii="Arial" w:hAnsi="Arial" w:cs="Arial"/>
                <w:b/>
                <w:bCs/>
              </w:rPr>
              <w:t>Governors and LA informed</w:t>
            </w:r>
          </w:p>
        </w:tc>
      </w:tr>
    </w:tbl>
    <w:p w:rsidR="00991F6C" w:rsidRDefault="00A23BC5" w:rsidP="00991F6C">
      <w:pPr>
        <w:ind w:left="360"/>
        <w:jc w:val="center"/>
        <w:rPr>
          <w:rFonts w:ascii="Arial" w:hAnsi="Arial" w:cs="Arial"/>
          <w:b/>
          <w:bCs/>
        </w:rPr>
      </w:pPr>
      <w:r>
        <w:rPr>
          <w:rFonts w:ascii="Arial" w:hAnsi="Arial" w:cs="Arial"/>
          <w:b/>
          <w:bCs/>
          <w:noProof/>
          <w:lang w:val="en-US"/>
        </w:rPr>
        <w:pict>
          <v:line id="_x0000_s1035" style="position:absolute;left:0;text-align:left;z-index:251669504;mso-position-horizontal-relative:text;mso-position-vertical-relative:text" from="234pt,1.45pt" to="234pt,46.45pt">
            <v:stroke endarrow="block"/>
          </v:line>
        </w:pict>
      </w:r>
    </w:p>
    <w:p w:rsidR="00991F6C" w:rsidRDefault="00991F6C" w:rsidP="00991F6C">
      <w:pPr>
        <w:ind w:left="360"/>
        <w:jc w:val="center"/>
        <w:rPr>
          <w:rFonts w:ascii="Arial" w:hAnsi="Arial" w:cs="Arial"/>
          <w:b/>
          <w:bCs/>
        </w:rPr>
      </w:pPr>
      <w:r>
        <w:rPr>
          <w:rFonts w:ascii="Arial" w:hAnsi="Arial" w:cs="Arial"/>
          <w:b/>
          <w:bCs/>
        </w:rPr>
        <w:t>If bullying is repeated</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tblGrid>
      <w:tr w:rsidR="00991F6C" w:rsidTr="00405865">
        <w:trPr>
          <w:jc w:val="center"/>
        </w:trPr>
        <w:tc>
          <w:tcPr>
            <w:tcW w:w="3348" w:type="dxa"/>
          </w:tcPr>
          <w:p w:rsidR="00991F6C" w:rsidRDefault="00991F6C" w:rsidP="00405865">
            <w:pPr>
              <w:jc w:val="center"/>
              <w:rPr>
                <w:rFonts w:ascii="Arial" w:hAnsi="Arial" w:cs="Arial"/>
                <w:b/>
                <w:bCs/>
              </w:rPr>
            </w:pPr>
            <w:r>
              <w:rPr>
                <w:rFonts w:ascii="Arial" w:hAnsi="Arial" w:cs="Arial"/>
                <w:b/>
                <w:bCs/>
              </w:rPr>
              <w:t>Perpetrator(s) excluded from school permanently.</w:t>
            </w:r>
          </w:p>
          <w:p w:rsidR="00991F6C" w:rsidRDefault="00991F6C" w:rsidP="00E736FA">
            <w:pPr>
              <w:jc w:val="center"/>
              <w:rPr>
                <w:rFonts w:ascii="Arial" w:hAnsi="Arial" w:cs="Arial"/>
                <w:b/>
                <w:bCs/>
              </w:rPr>
            </w:pPr>
            <w:r>
              <w:rPr>
                <w:rFonts w:ascii="Arial" w:hAnsi="Arial" w:cs="Arial"/>
                <w:b/>
                <w:bCs/>
              </w:rPr>
              <w:t>Governors and LA informed.</w:t>
            </w:r>
          </w:p>
        </w:tc>
      </w:tr>
    </w:tbl>
    <w:p w:rsidR="00991F6C" w:rsidRDefault="00991F6C" w:rsidP="00282310">
      <w:pPr>
        <w:pStyle w:val="Default"/>
        <w:jc w:val="both"/>
        <w:rPr>
          <w:rFonts w:ascii="Arial" w:hAnsi="Arial" w:cs="Arial"/>
          <w:sz w:val="22"/>
        </w:rPr>
      </w:pPr>
    </w:p>
    <w:sectPr w:rsidR="00991F6C" w:rsidSect="0080503C">
      <w:headerReference w:type="default" r:id="rId10"/>
      <w:footerReference w:type="default" r:id="rId11"/>
      <w:pgSz w:w="11906" w:h="16838"/>
      <w:pgMar w:top="1440" w:right="1440" w:bottom="1440" w:left="1440" w:header="17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C5" w:rsidRDefault="001911C5" w:rsidP="00152C7B">
      <w:pPr>
        <w:spacing w:after="0" w:line="240" w:lineRule="auto"/>
      </w:pPr>
      <w:r>
        <w:separator/>
      </w:r>
    </w:p>
  </w:endnote>
  <w:endnote w:type="continuationSeparator" w:id="0">
    <w:p w:rsidR="001911C5" w:rsidRDefault="001911C5" w:rsidP="0015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423789"/>
      <w:docPartObj>
        <w:docPartGallery w:val="Page Numbers (Bottom of Page)"/>
        <w:docPartUnique/>
      </w:docPartObj>
    </w:sdtPr>
    <w:sdtEndPr>
      <w:rPr>
        <w:noProof/>
      </w:rPr>
    </w:sdtEndPr>
    <w:sdtContent>
      <w:p w:rsidR="00363EBE" w:rsidRDefault="00A23BC5" w:rsidP="00FB702D">
        <w:pPr>
          <w:pStyle w:val="Footer"/>
          <w:jc w:val="center"/>
        </w:pPr>
        <w:r>
          <w:rPr>
            <w:noProof/>
            <w:lang w:eastAsia="en-GB"/>
          </w:rPr>
          <w:pict>
            <v:shapetype id="_x0000_t32" coordsize="21600,21600" o:spt="32" o:oned="t" path="m,l21600,21600e" filled="f">
              <v:path arrowok="t" fillok="f" o:connecttype="none"/>
              <o:lock v:ext="edit" shapetype="t"/>
            </v:shapetype>
            <v:shape id="_x0000_s2050" type="#_x0000_t32" style="position:absolute;left:0;text-align:left;margin-left:-28.7pt;margin-top:-9.75pt;width:505.4pt;height:0;z-index:251658752;mso-position-horizontal-relative:text;mso-position-vertical-relative:text" o:connectortype="straight"/>
          </w:pict>
        </w:r>
        <w:r w:rsidR="00FB702D">
          <w:t xml:space="preserve">Federation of Stoke Hill Schools                                 </w:t>
        </w:r>
        <w:r w:rsidR="00755F20">
          <w:fldChar w:fldCharType="begin"/>
        </w:r>
        <w:r w:rsidR="00363EBE">
          <w:instrText xml:space="preserve"> PAGE   \* MERGEFORMAT </w:instrText>
        </w:r>
        <w:r w:rsidR="00755F20">
          <w:fldChar w:fldCharType="separate"/>
        </w:r>
        <w:r>
          <w:rPr>
            <w:noProof/>
          </w:rPr>
          <w:t>3</w:t>
        </w:r>
        <w:r w:rsidR="00755F20">
          <w:rPr>
            <w:noProof/>
          </w:rPr>
          <w:fldChar w:fldCharType="end"/>
        </w:r>
        <w:r w:rsidR="00FB702D">
          <w:rPr>
            <w:noProof/>
          </w:rPr>
          <w:t xml:space="preserve">                                 </w:t>
        </w:r>
        <w:r w:rsidR="00C17ACC">
          <w:rPr>
            <w:noProof/>
          </w:rPr>
          <w:t xml:space="preserve">                  </w:t>
        </w:r>
        <w:r w:rsidR="00282310">
          <w:rPr>
            <w:noProof/>
          </w:rPr>
          <w:t>Anti Bullying</w:t>
        </w:r>
        <w:r w:rsidR="00901572">
          <w:rPr>
            <w:noProof/>
          </w:rPr>
          <w:t xml:space="preserve"> Policy</w:t>
        </w:r>
      </w:p>
    </w:sdtContent>
  </w:sdt>
  <w:p w:rsidR="00152C7B" w:rsidRDefault="00152C7B" w:rsidP="00363EB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C5" w:rsidRDefault="001911C5" w:rsidP="00152C7B">
      <w:pPr>
        <w:spacing w:after="0" w:line="240" w:lineRule="auto"/>
      </w:pPr>
      <w:r>
        <w:separator/>
      </w:r>
    </w:p>
  </w:footnote>
  <w:footnote w:type="continuationSeparator" w:id="0">
    <w:p w:rsidR="001911C5" w:rsidRDefault="001911C5" w:rsidP="00152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7B" w:rsidRDefault="003D183C" w:rsidP="003D183C">
    <w:pPr>
      <w:pStyle w:val="Header"/>
      <w:tabs>
        <w:tab w:val="clear" w:pos="4513"/>
        <w:tab w:val="clear" w:pos="9026"/>
        <w:tab w:val="left" w:pos="19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18B"/>
    <w:multiLevelType w:val="hybridMultilevel"/>
    <w:tmpl w:val="843A0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7142FD"/>
    <w:multiLevelType w:val="hybridMultilevel"/>
    <w:tmpl w:val="343C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14BD6"/>
    <w:multiLevelType w:val="hybridMultilevel"/>
    <w:tmpl w:val="2324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4457F"/>
    <w:multiLevelType w:val="hybridMultilevel"/>
    <w:tmpl w:val="DCE83778"/>
    <w:lvl w:ilvl="0" w:tplc="F4783A4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065AE"/>
    <w:multiLevelType w:val="multilevel"/>
    <w:tmpl w:val="0E20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323E8"/>
    <w:multiLevelType w:val="hybridMultilevel"/>
    <w:tmpl w:val="E75AFC20"/>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0E337184"/>
    <w:multiLevelType w:val="hybridMultilevel"/>
    <w:tmpl w:val="3F32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103F13"/>
    <w:multiLevelType w:val="hybridMultilevel"/>
    <w:tmpl w:val="0B94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46EE1"/>
    <w:multiLevelType w:val="hybridMultilevel"/>
    <w:tmpl w:val="7B1C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8D0846"/>
    <w:multiLevelType w:val="hybridMultilevel"/>
    <w:tmpl w:val="299C8DCC"/>
    <w:lvl w:ilvl="0" w:tplc="04090001">
      <w:start w:val="1"/>
      <w:numFmt w:val="bullet"/>
      <w:lvlText w:val=""/>
      <w:lvlJc w:val="left"/>
      <w:pPr>
        <w:tabs>
          <w:tab w:val="num" w:pos="1256"/>
        </w:tabs>
        <w:ind w:left="1256" w:hanging="360"/>
      </w:pPr>
      <w:rPr>
        <w:rFonts w:ascii="Symbol" w:hAnsi="Symbol" w:hint="default"/>
      </w:rPr>
    </w:lvl>
    <w:lvl w:ilvl="1" w:tplc="04090003" w:tentative="1">
      <w:start w:val="1"/>
      <w:numFmt w:val="bullet"/>
      <w:lvlText w:val="o"/>
      <w:lvlJc w:val="left"/>
      <w:pPr>
        <w:tabs>
          <w:tab w:val="num" w:pos="1976"/>
        </w:tabs>
        <w:ind w:left="1976" w:hanging="360"/>
      </w:pPr>
      <w:rPr>
        <w:rFonts w:ascii="Courier New" w:hAnsi="Courier New" w:hint="default"/>
      </w:rPr>
    </w:lvl>
    <w:lvl w:ilvl="2" w:tplc="04090005" w:tentative="1">
      <w:start w:val="1"/>
      <w:numFmt w:val="bullet"/>
      <w:lvlText w:val=""/>
      <w:lvlJc w:val="left"/>
      <w:pPr>
        <w:tabs>
          <w:tab w:val="num" w:pos="2696"/>
        </w:tabs>
        <w:ind w:left="2696" w:hanging="360"/>
      </w:pPr>
      <w:rPr>
        <w:rFonts w:ascii="Wingdings" w:hAnsi="Wingdings" w:hint="default"/>
      </w:rPr>
    </w:lvl>
    <w:lvl w:ilvl="3" w:tplc="04090001" w:tentative="1">
      <w:start w:val="1"/>
      <w:numFmt w:val="bullet"/>
      <w:lvlText w:val=""/>
      <w:lvlJc w:val="left"/>
      <w:pPr>
        <w:tabs>
          <w:tab w:val="num" w:pos="3416"/>
        </w:tabs>
        <w:ind w:left="3416" w:hanging="360"/>
      </w:pPr>
      <w:rPr>
        <w:rFonts w:ascii="Symbol" w:hAnsi="Symbol" w:hint="default"/>
      </w:rPr>
    </w:lvl>
    <w:lvl w:ilvl="4" w:tplc="04090003" w:tentative="1">
      <w:start w:val="1"/>
      <w:numFmt w:val="bullet"/>
      <w:lvlText w:val="o"/>
      <w:lvlJc w:val="left"/>
      <w:pPr>
        <w:tabs>
          <w:tab w:val="num" w:pos="4136"/>
        </w:tabs>
        <w:ind w:left="4136" w:hanging="360"/>
      </w:pPr>
      <w:rPr>
        <w:rFonts w:ascii="Courier New" w:hAnsi="Courier New" w:hint="default"/>
      </w:rPr>
    </w:lvl>
    <w:lvl w:ilvl="5" w:tplc="04090005" w:tentative="1">
      <w:start w:val="1"/>
      <w:numFmt w:val="bullet"/>
      <w:lvlText w:val=""/>
      <w:lvlJc w:val="left"/>
      <w:pPr>
        <w:tabs>
          <w:tab w:val="num" w:pos="4856"/>
        </w:tabs>
        <w:ind w:left="4856" w:hanging="360"/>
      </w:pPr>
      <w:rPr>
        <w:rFonts w:ascii="Wingdings" w:hAnsi="Wingdings" w:hint="default"/>
      </w:rPr>
    </w:lvl>
    <w:lvl w:ilvl="6" w:tplc="04090001" w:tentative="1">
      <w:start w:val="1"/>
      <w:numFmt w:val="bullet"/>
      <w:lvlText w:val=""/>
      <w:lvlJc w:val="left"/>
      <w:pPr>
        <w:tabs>
          <w:tab w:val="num" w:pos="5576"/>
        </w:tabs>
        <w:ind w:left="5576" w:hanging="360"/>
      </w:pPr>
      <w:rPr>
        <w:rFonts w:ascii="Symbol" w:hAnsi="Symbol" w:hint="default"/>
      </w:rPr>
    </w:lvl>
    <w:lvl w:ilvl="7" w:tplc="04090003" w:tentative="1">
      <w:start w:val="1"/>
      <w:numFmt w:val="bullet"/>
      <w:lvlText w:val="o"/>
      <w:lvlJc w:val="left"/>
      <w:pPr>
        <w:tabs>
          <w:tab w:val="num" w:pos="6296"/>
        </w:tabs>
        <w:ind w:left="6296" w:hanging="360"/>
      </w:pPr>
      <w:rPr>
        <w:rFonts w:ascii="Courier New" w:hAnsi="Courier New" w:hint="default"/>
      </w:rPr>
    </w:lvl>
    <w:lvl w:ilvl="8" w:tplc="04090005" w:tentative="1">
      <w:start w:val="1"/>
      <w:numFmt w:val="bullet"/>
      <w:lvlText w:val=""/>
      <w:lvlJc w:val="left"/>
      <w:pPr>
        <w:tabs>
          <w:tab w:val="num" w:pos="7016"/>
        </w:tabs>
        <w:ind w:left="7016" w:hanging="360"/>
      </w:pPr>
      <w:rPr>
        <w:rFonts w:ascii="Wingdings" w:hAnsi="Wingdings" w:hint="default"/>
      </w:rPr>
    </w:lvl>
  </w:abstractNum>
  <w:abstractNum w:abstractNumId="10">
    <w:nsid w:val="14C04067"/>
    <w:multiLevelType w:val="hybridMultilevel"/>
    <w:tmpl w:val="BBFE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5332B2"/>
    <w:multiLevelType w:val="hybridMultilevel"/>
    <w:tmpl w:val="1CF0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23443E"/>
    <w:multiLevelType w:val="hybridMultilevel"/>
    <w:tmpl w:val="80D048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8A3938"/>
    <w:multiLevelType w:val="multilevel"/>
    <w:tmpl w:val="8D02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7766EA"/>
    <w:multiLevelType w:val="hybridMultilevel"/>
    <w:tmpl w:val="A684B25E"/>
    <w:lvl w:ilvl="0" w:tplc="607E41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5B4BF4"/>
    <w:multiLevelType w:val="multilevel"/>
    <w:tmpl w:val="3EB2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7E1334"/>
    <w:multiLevelType w:val="multilevel"/>
    <w:tmpl w:val="D16E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182A6F"/>
    <w:multiLevelType w:val="hybridMultilevel"/>
    <w:tmpl w:val="3C6EC31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C711A42"/>
    <w:multiLevelType w:val="hybridMultilevel"/>
    <w:tmpl w:val="7354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8874CD"/>
    <w:multiLevelType w:val="hybridMultilevel"/>
    <w:tmpl w:val="5224C6F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38887B61"/>
    <w:multiLevelType w:val="hybridMultilevel"/>
    <w:tmpl w:val="16FE4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203CBC"/>
    <w:multiLevelType w:val="hybridMultilevel"/>
    <w:tmpl w:val="7458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6D3B06"/>
    <w:multiLevelType w:val="hybridMultilevel"/>
    <w:tmpl w:val="1A6E5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B2530C6"/>
    <w:multiLevelType w:val="multilevel"/>
    <w:tmpl w:val="B312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5749DF"/>
    <w:multiLevelType w:val="hybridMultilevel"/>
    <w:tmpl w:val="5F12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7D6386"/>
    <w:multiLevelType w:val="hybridMultilevel"/>
    <w:tmpl w:val="CA468C10"/>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26">
    <w:nsid w:val="3C414F93"/>
    <w:multiLevelType w:val="hybridMultilevel"/>
    <w:tmpl w:val="16784D3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48523427"/>
    <w:multiLevelType w:val="hybridMultilevel"/>
    <w:tmpl w:val="FA5EA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C5A6965"/>
    <w:multiLevelType w:val="hybridMultilevel"/>
    <w:tmpl w:val="13BA2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E5C58E8"/>
    <w:multiLevelType w:val="hybridMultilevel"/>
    <w:tmpl w:val="9BE8990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974AF9"/>
    <w:multiLevelType w:val="hybridMultilevel"/>
    <w:tmpl w:val="F496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AC2C1B"/>
    <w:multiLevelType w:val="hybridMultilevel"/>
    <w:tmpl w:val="ABCC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CA36E8"/>
    <w:multiLevelType w:val="multilevel"/>
    <w:tmpl w:val="2596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6E4496"/>
    <w:multiLevelType w:val="hybridMultilevel"/>
    <w:tmpl w:val="006E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C846D6"/>
    <w:multiLevelType w:val="multilevel"/>
    <w:tmpl w:val="74F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B751CD"/>
    <w:multiLevelType w:val="hybridMultilevel"/>
    <w:tmpl w:val="0E2ADC5C"/>
    <w:lvl w:ilvl="0" w:tplc="5688292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FD4C40"/>
    <w:multiLevelType w:val="multilevel"/>
    <w:tmpl w:val="DDEA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711E9A"/>
    <w:multiLevelType w:val="hybridMultilevel"/>
    <w:tmpl w:val="FFAE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BE4E72"/>
    <w:multiLevelType w:val="hybridMultilevel"/>
    <w:tmpl w:val="F9225276"/>
    <w:lvl w:ilvl="0" w:tplc="D0447E92">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F51631"/>
    <w:multiLevelType w:val="hybridMultilevel"/>
    <w:tmpl w:val="65529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0016381"/>
    <w:multiLevelType w:val="hybridMultilevel"/>
    <w:tmpl w:val="4182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04779E"/>
    <w:multiLevelType w:val="hybridMultilevel"/>
    <w:tmpl w:val="8372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FD0D49"/>
    <w:multiLevelType w:val="hybridMultilevel"/>
    <w:tmpl w:val="D8B408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BB0CCB"/>
    <w:multiLevelType w:val="multilevel"/>
    <w:tmpl w:val="12E6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AB00ED"/>
    <w:multiLevelType w:val="multilevel"/>
    <w:tmpl w:val="6A04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0B0225"/>
    <w:multiLevelType w:val="hybridMultilevel"/>
    <w:tmpl w:val="B330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617F8C"/>
    <w:multiLevelType w:val="hybridMultilevel"/>
    <w:tmpl w:val="CDC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835625"/>
    <w:multiLevelType w:val="hybridMultilevel"/>
    <w:tmpl w:val="5C7C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085F4B"/>
    <w:multiLevelType w:val="hybridMultilevel"/>
    <w:tmpl w:val="0A34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9"/>
  </w:num>
  <w:num w:numId="3">
    <w:abstractNumId w:val="35"/>
  </w:num>
  <w:num w:numId="4">
    <w:abstractNumId w:val="40"/>
  </w:num>
  <w:num w:numId="5">
    <w:abstractNumId w:val="48"/>
  </w:num>
  <w:num w:numId="6">
    <w:abstractNumId w:val="7"/>
  </w:num>
  <w:num w:numId="7">
    <w:abstractNumId w:val="18"/>
  </w:num>
  <w:num w:numId="8">
    <w:abstractNumId w:val="38"/>
  </w:num>
  <w:num w:numId="9">
    <w:abstractNumId w:val="10"/>
  </w:num>
  <w:num w:numId="10">
    <w:abstractNumId w:val="37"/>
  </w:num>
  <w:num w:numId="11">
    <w:abstractNumId w:val="27"/>
  </w:num>
  <w:num w:numId="12">
    <w:abstractNumId w:val="8"/>
  </w:num>
  <w:num w:numId="13">
    <w:abstractNumId w:val="41"/>
  </w:num>
  <w:num w:numId="14">
    <w:abstractNumId w:val="46"/>
  </w:num>
  <w:num w:numId="15">
    <w:abstractNumId w:val="33"/>
  </w:num>
  <w:num w:numId="16">
    <w:abstractNumId w:val="31"/>
  </w:num>
  <w:num w:numId="17">
    <w:abstractNumId w:val="5"/>
  </w:num>
  <w:num w:numId="18">
    <w:abstractNumId w:val="0"/>
  </w:num>
  <w:num w:numId="19">
    <w:abstractNumId w:val="47"/>
  </w:num>
  <w:num w:numId="20">
    <w:abstractNumId w:val="11"/>
  </w:num>
  <w:num w:numId="21">
    <w:abstractNumId w:val="24"/>
  </w:num>
  <w:num w:numId="22">
    <w:abstractNumId w:val="15"/>
  </w:num>
  <w:num w:numId="23">
    <w:abstractNumId w:val="23"/>
  </w:num>
  <w:num w:numId="24">
    <w:abstractNumId w:val="34"/>
  </w:num>
  <w:num w:numId="25">
    <w:abstractNumId w:val="13"/>
  </w:num>
  <w:num w:numId="26">
    <w:abstractNumId w:val="16"/>
  </w:num>
  <w:num w:numId="27">
    <w:abstractNumId w:val="43"/>
  </w:num>
  <w:num w:numId="28">
    <w:abstractNumId w:val="44"/>
  </w:num>
  <w:num w:numId="29">
    <w:abstractNumId w:val="4"/>
  </w:num>
  <w:num w:numId="30">
    <w:abstractNumId w:val="32"/>
  </w:num>
  <w:num w:numId="31">
    <w:abstractNumId w:val="36"/>
  </w:num>
  <w:num w:numId="32">
    <w:abstractNumId w:val="21"/>
  </w:num>
  <w:num w:numId="33">
    <w:abstractNumId w:val="28"/>
  </w:num>
  <w:num w:numId="34">
    <w:abstractNumId w:val="22"/>
  </w:num>
  <w:num w:numId="35">
    <w:abstractNumId w:val="17"/>
  </w:num>
  <w:num w:numId="36">
    <w:abstractNumId w:val="6"/>
  </w:num>
  <w:num w:numId="37">
    <w:abstractNumId w:val="3"/>
  </w:num>
  <w:num w:numId="38">
    <w:abstractNumId w:val="30"/>
  </w:num>
  <w:num w:numId="39">
    <w:abstractNumId w:val="1"/>
  </w:num>
  <w:num w:numId="40">
    <w:abstractNumId w:val="12"/>
  </w:num>
  <w:num w:numId="41">
    <w:abstractNumId w:val="20"/>
  </w:num>
  <w:num w:numId="42">
    <w:abstractNumId w:val="42"/>
  </w:num>
  <w:num w:numId="43">
    <w:abstractNumId w:val="2"/>
  </w:num>
  <w:num w:numId="44">
    <w:abstractNumId w:val="14"/>
  </w:num>
  <w:num w:numId="45">
    <w:abstractNumId w:val="9"/>
  </w:num>
  <w:num w:numId="46">
    <w:abstractNumId w:val="19"/>
  </w:num>
  <w:num w:numId="47">
    <w:abstractNumId w:val="26"/>
  </w:num>
  <w:num w:numId="48">
    <w:abstractNumId w:val="2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DC4727"/>
    <w:rsid w:val="00002AFE"/>
    <w:rsid w:val="00024EA9"/>
    <w:rsid w:val="0007443D"/>
    <w:rsid w:val="000B1F90"/>
    <w:rsid w:val="00152C7B"/>
    <w:rsid w:val="00181018"/>
    <w:rsid w:val="001911C5"/>
    <w:rsid w:val="0024204D"/>
    <w:rsid w:val="00282310"/>
    <w:rsid w:val="00283B73"/>
    <w:rsid w:val="003100F3"/>
    <w:rsid w:val="0032429E"/>
    <w:rsid w:val="00363EBE"/>
    <w:rsid w:val="00366C43"/>
    <w:rsid w:val="003D183C"/>
    <w:rsid w:val="004225B9"/>
    <w:rsid w:val="00422E38"/>
    <w:rsid w:val="00455FB2"/>
    <w:rsid w:val="004A66DA"/>
    <w:rsid w:val="004B01E9"/>
    <w:rsid w:val="005E1A96"/>
    <w:rsid w:val="00607C74"/>
    <w:rsid w:val="0067350D"/>
    <w:rsid w:val="00676B8E"/>
    <w:rsid w:val="006D4E58"/>
    <w:rsid w:val="006F0229"/>
    <w:rsid w:val="00730912"/>
    <w:rsid w:val="0075120F"/>
    <w:rsid w:val="00755F20"/>
    <w:rsid w:val="007742DF"/>
    <w:rsid w:val="007B7E29"/>
    <w:rsid w:val="007C34CC"/>
    <w:rsid w:val="00803856"/>
    <w:rsid w:val="0080503C"/>
    <w:rsid w:val="00825952"/>
    <w:rsid w:val="008D52FF"/>
    <w:rsid w:val="00901572"/>
    <w:rsid w:val="00991F6C"/>
    <w:rsid w:val="009A072A"/>
    <w:rsid w:val="009D2637"/>
    <w:rsid w:val="009E0F60"/>
    <w:rsid w:val="00A23BC5"/>
    <w:rsid w:val="00A35C70"/>
    <w:rsid w:val="00AA6DA4"/>
    <w:rsid w:val="00AC7638"/>
    <w:rsid w:val="00BD346B"/>
    <w:rsid w:val="00BF1054"/>
    <w:rsid w:val="00C04A81"/>
    <w:rsid w:val="00C17ACC"/>
    <w:rsid w:val="00C321AE"/>
    <w:rsid w:val="00C5293B"/>
    <w:rsid w:val="00C6523D"/>
    <w:rsid w:val="00CE5C91"/>
    <w:rsid w:val="00D03480"/>
    <w:rsid w:val="00D331F4"/>
    <w:rsid w:val="00D4577F"/>
    <w:rsid w:val="00D73A9E"/>
    <w:rsid w:val="00D9241C"/>
    <w:rsid w:val="00DC4727"/>
    <w:rsid w:val="00E07659"/>
    <w:rsid w:val="00E25A3F"/>
    <w:rsid w:val="00E6198D"/>
    <w:rsid w:val="00E64430"/>
    <w:rsid w:val="00E665C1"/>
    <w:rsid w:val="00E736FA"/>
    <w:rsid w:val="00ED44E7"/>
    <w:rsid w:val="00F8348E"/>
    <w:rsid w:val="00FB70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9E"/>
  </w:style>
  <w:style w:type="paragraph" w:styleId="Heading1">
    <w:name w:val="heading 1"/>
    <w:basedOn w:val="Normal"/>
    <w:next w:val="Normal"/>
    <w:link w:val="Heading1Char"/>
    <w:qFormat/>
    <w:rsid w:val="00BD346B"/>
    <w:pPr>
      <w:keepNext/>
      <w:spacing w:after="0" w:line="240" w:lineRule="auto"/>
      <w:outlineLvl w:val="0"/>
    </w:pPr>
    <w:rPr>
      <w:rFonts w:ascii="Arial" w:eastAsia="Times New Roman" w:hAnsi="Arial" w:cs="Times New Roman"/>
      <w:b/>
      <w:bCs/>
      <w:sz w:val="24"/>
      <w:szCs w:val="24"/>
    </w:rPr>
  </w:style>
  <w:style w:type="paragraph" w:styleId="Heading2">
    <w:name w:val="heading 2"/>
    <w:basedOn w:val="Normal"/>
    <w:next w:val="Normal"/>
    <w:link w:val="Heading2Char"/>
    <w:qFormat/>
    <w:rsid w:val="00BD346B"/>
    <w:pPr>
      <w:keepNext/>
      <w:spacing w:after="0" w:line="240" w:lineRule="auto"/>
      <w:jc w:val="both"/>
      <w:outlineLvl w:val="1"/>
    </w:pPr>
    <w:rPr>
      <w:rFonts w:ascii="Arial" w:eastAsia="Times New Roman" w:hAnsi="Arial" w:cs="Times New Roman"/>
      <w:b/>
      <w:bCs/>
      <w:sz w:val="24"/>
      <w:szCs w:val="24"/>
    </w:rPr>
  </w:style>
  <w:style w:type="paragraph" w:styleId="Heading3">
    <w:name w:val="heading 3"/>
    <w:basedOn w:val="Normal"/>
    <w:next w:val="Normal"/>
    <w:link w:val="Heading3Char"/>
    <w:uiPriority w:val="9"/>
    <w:semiHidden/>
    <w:unhideWhenUsed/>
    <w:qFormat/>
    <w:rsid w:val="00991F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1F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D346B"/>
    <w:pPr>
      <w:keepNext/>
      <w:spacing w:after="0" w:line="240" w:lineRule="auto"/>
      <w:ind w:left="540"/>
      <w:outlineLvl w:val="4"/>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27"/>
    <w:pPr>
      <w:ind w:left="720"/>
      <w:contextualSpacing/>
    </w:pPr>
  </w:style>
  <w:style w:type="paragraph" w:styleId="Header">
    <w:name w:val="header"/>
    <w:basedOn w:val="Normal"/>
    <w:link w:val="HeaderChar"/>
    <w:unhideWhenUsed/>
    <w:rsid w:val="0015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C7B"/>
  </w:style>
  <w:style w:type="paragraph" w:styleId="Footer">
    <w:name w:val="footer"/>
    <w:basedOn w:val="Normal"/>
    <w:link w:val="FooterChar"/>
    <w:uiPriority w:val="99"/>
    <w:unhideWhenUsed/>
    <w:rsid w:val="00152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C7B"/>
  </w:style>
  <w:style w:type="paragraph" w:styleId="BalloonText">
    <w:name w:val="Balloon Text"/>
    <w:basedOn w:val="Normal"/>
    <w:link w:val="BalloonTextChar"/>
    <w:uiPriority w:val="99"/>
    <w:semiHidden/>
    <w:unhideWhenUsed/>
    <w:rsid w:val="0036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EBE"/>
    <w:rPr>
      <w:rFonts w:ascii="Tahoma" w:hAnsi="Tahoma" w:cs="Tahoma"/>
      <w:sz w:val="16"/>
      <w:szCs w:val="16"/>
    </w:rPr>
  </w:style>
  <w:style w:type="paragraph" w:styleId="NoSpacing">
    <w:name w:val="No Spacing"/>
    <w:link w:val="NoSpacingChar"/>
    <w:uiPriority w:val="1"/>
    <w:qFormat/>
    <w:rsid w:val="00E6443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64430"/>
    <w:rPr>
      <w:rFonts w:eastAsiaTheme="minorEastAsia"/>
      <w:lang w:val="en-US" w:eastAsia="ja-JP"/>
    </w:rPr>
  </w:style>
  <w:style w:type="table" w:styleId="TableGrid">
    <w:name w:val="Table Grid"/>
    <w:basedOn w:val="TableNormal"/>
    <w:uiPriority w:val="59"/>
    <w:rsid w:val="00D3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7ACC"/>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unhideWhenUsed/>
    <w:rsid w:val="00901572"/>
    <w:rPr>
      <w:color w:val="0000FF"/>
      <w:u w:val="single"/>
    </w:rPr>
  </w:style>
  <w:style w:type="character" w:customStyle="1" w:styleId="Heading1Char">
    <w:name w:val="Heading 1 Char"/>
    <w:basedOn w:val="DefaultParagraphFont"/>
    <w:link w:val="Heading1"/>
    <w:rsid w:val="00BD346B"/>
    <w:rPr>
      <w:rFonts w:ascii="Arial" w:eastAsia="Times New Roman" w:hAnsi="Arial" w:cs="Times New Roman"/>
      <w:b/>
      <w:bCs/>
      <w:sz w:val="24"/>
      <w:szCs w:val="24"/>
    </w:rPr>
  </w:style>
  <w:style w:type="character" w:customStyle="1" w:styleId="Heading2Char">
    <w:name w:val="Heading 2 Char"/>
    <w:basedOn w:val="DefaultParagraphFont"/>
    <w:link w:val="Heading2"/>
    <w:rsid w:val="00BD346B"/>
    <w:rPr>
      <w:rFonts w:ascii="Arial" w:eastAsia="Times New Roman" w:hAnsi="Arial" w:cs="Times New Roman"/>
      <w:b/>
      <w:bCs/>
      <w:sz w:val="24"/>
      <w:szCs w:val="24"/>
    </w:rPr>
  </w:style>
  <w:style w:type="character" w:customStyle="1" w:styleId="Heading5Char">
    <w:name w:val="Heading 5 Char"/>
    <w:basedOn w:val="DefaultParagraphFont"/>
    <w:link w:val="Heading5"/>
    <w:rsid w:val="00BD346B"/>
    <w:rPr>
      <w:rFonts w:ascii="Arial" w:eastAsia="Times New Roman" w:hAnsi="Arial" w:cs="Times New Roman"/>
      <w:b/>
      <w:bCs/>
      <w:sz w:val="24"/>
      <w:szCs w:val="24"/>
    </w:rPr>
  </w:style>
  <w:style w:type="paragraph" w:styleId="BodyTextIndent">
    <w:name w:val="Body Text Indent"/>
    <w:basedOn w:val="Normal"/>
    <w:link w:val="BodyTextIndentChar"/>
    <w:rsid w:val="00BD346B"/>
    <w:pPr>
      <w:spacing w:after="0" w:line="240" w:lineRule="auto"/>
      <w:ind w:left="360" w:hanging="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BD346B"/>
    <w:rPr>
      <w:rFonts w:ascii="Arial" w:eastAsia="Times New Roman" w:hAnsi="Arial" w:cs="Times New Roman"/>
      <w:sz w:val="24"/>
      <w:szCs w:val="24"/>
    </w:rPr>
  </w:style>
  <w:style w:type="paragraph" w:styleId="BodyTextIndent2">
    <w:name w:val="Body Text Indent 2"/>
    <w:basedOn w:val="Normal"/>
    <w:link w:val="BodyTextIndent2Char"/>
    <w:rsid w:val="00BD346B"/>
    <w:pPr>
      <w:spacing w:after="0" w:line="240" w:lineRule="auto"/>
      <w:ind w:left="360" w:hanging="54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BD346B"/>
    <w:rPr>
      <w:rFonts w:ascii="Arial" w:eastAsia="Times New Roman" w:hAnsi="Arial" w:cs="Times New Roman"/>
      <w:sz w:val="24"/>
      <w:szCs w:val="24"/>
    </w:rPr>
  </w:style>
  <w:style w:type="paragraph" w:styleId="BodyTextIndent3">
    <w:name w:val="Body Text Indent 3"/>
    <w:basedOn w:val="Normal"/>
    <w:link w:val="BodyTextIndent3Char"/>
    <w:rsid w:val="00BD346B"/>
    <w:pPr>
      <w:spacing w:after="0" w:line="240" w:lineRule="auto"/>
      <w:ind w:left="360"/>
      <w:jc w:val="both"/>
    </w:pPr>
    <w:rPr>
      <w:rFonts w:ascii="Arial" w:eastAsia="Times New Roman" w:hAnsi="Arial" w:cs="Times New Roman"/>
      <w:sz w:val="24"/>
      <w:szCs w:val="24"/>
    </w:rPr>
  </w:style>
  <w:style w:type="character" w:customStyle="1" w:styleId="BodyTextIndent3Char">
    <w:name w:val="Body Text Indent 3 Char"/>
    <w:basedOn w:val="DefaultParagraphFont"/>
    <w:link w:val="BodyTextIndent3"/>
    <w:rsid w:val="00BD346B"/>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991F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91F6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867ED-CF21-4190-8916-292A5523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Stoke Hill Infants</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Kenney</dc:creator>
  <cp:lastModifiedBy>Dianne G</cp:lastModifiedBy>
  <cp:revision>8</cp:revision>
  <cp:lastPrinted>2016-01-26T15:32:00Z</cp:lastPrinted>
  <dcterms:created xsi:type="dcterms:W3CDTF">2016-01-26T19:44:00Z</dcterms:created>
  <dcterms:modified xsi:type="dcterms:W3CDTF">2017-03-21T13:44:00Z</dcterms:modified>
</cp:coreProperties>
</file>